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790553" w:rsidRPr="00E11D7C" w14:paraId="22027120" w14:textId="77777777" w:rsidTr="007159F2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08246" w14:textId="62BA2166" w:rsidR="00315E80" w:rsidRPr="00C56392" w:rsidRDefault="00C56392" w:rsidP="00315E80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t</w:t>
            </w:r>
            <w:r w:rsidRPr="00C56392">
              <w:rPr>
                <w:rFonts w:ascii="Times New Roman" w:eastAsia="標楷體" w:hAnsi="Times New Roman" w:cs="Times New Roman"/>
                <w:sz w:val="36"/>
                <w:szCs w:val="36"/>
              </w:rPr>
              <w:t>hiopurine</w:t>
            </w:r>
            <w:r w:rsidR="00315E80" w:rsidRPr="00C56392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類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成分</w:t>
            </w:r>
            <w:r w:rsidR="00B369F4" w:rsidRPr="00C56392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藥品</w:t>
            </w:r>
            <w:r w:rsidR="00790553" w:rsidRPr="00C56392">
              <w:rPr>
                <w:rFonts w:ascii="Times New Roman" w:eastAsia="標楷體" w:hAnsi="Times New Roman" w:cs="Times New Roman"/>
                <w:sz w:val="36"/>
                <w:szCs w:val="36"/>
              </w:rPr>
              <w:t>安全資訊風險溝通表</w:t>
            </w:r>
          </w:p>
        </w:tc>
      </w:tr>
      <w:tr w:rsidR="00790553" w:rsidRPr="00E11D7C" w14:paraId="5E9419F4" w14:textId="77777777" w:rsidTr="007159F2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2BAAD38" w14:textId="6BD0FAE4" w:rsidR="00790553" w:rsidRPr="0055010F" w:rsidRDefault="00790553" w:rsidP="007159F2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55010F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Pr="00E11D7C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製表日期：</w:t>
            </w:r>
            <w:r w:rsidRPr="00E11D7C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11</w:t>
            </w:r>
            <w:r w:rsidR="0071600B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4</w:t>
            </w:r>
            <w:r w:rsidRPr="00E11D7C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/</w:t>
            </w:r>
            <w:r w:rsidR="00AA07A9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790553" w:rsidRPr="00E11D7C" w14:paraId="2AF2FF2C" w14:textId="77777777" w:rsidTr="007159F2">
        <w:trPr>
          <w:trHeight w:val="333"/>
          <w:jc w:val="center"/>
        </w:trPr>
        <w:tc>
          <w:tcPr>
            <w:tcW w:w="2413" w:type="dxa"/>
            <w:vAlign w:val="center"/>
          </w:tcPr>
          <w:p w14:paraId="72B492F5" w14:textId="77777777" w:rsidR="00790553" w:rsidRPr="00E11D7C" w:rsidRDefault="00790553" w:rsidP="007159F2">
            <w:pPr>
              <w:jc w:val="center"/>
              <w:rPr>
                <w:rFonts w:ascii="Times New Roman" w:eastAsia="標楷體" w:hAnsi="Times New Roman"/>
              </w:rPr>
            </w:pPr>
            <w:r w:rsidRPr="0055010F">
              <w:rPr>
                <w:rFonts w:ascii="Times New Roman" w:eastAsia="標楷體" w:hAnsi="Times New Roman"/>
              </w:rPr>
              <w:t>藥品成分</w:t>
            </w:r>
          </w:p>
        </w:tc>
        <w:tc>
          <w:tcPr>
            <w:tcW w:w="7316" w:type="dxa"/>
          </w:tcPr>
          <w:p w14:paraId="1476C1BC" w14:textId="454846E6" w:rsidR="00790553" w:rsidRPr="000D7623" w:rsidRDefault="00C56392" w:rsidP="00FD2F06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T</w:t>
            </w:r>
            <w:r w:rsidRPr="00C5639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hiopurine</w:t>
            </w:r>
            <w:r w:rsidR="00A601D9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類藥品</w:t>
            </w:r>
            <w:r w:rsidR="002F6ABA">
              <w:rPr>
                <w:rFonts w:ascii="標楷體" w:eastAsia="標楷體" w:hAnsi="標楷體" w:cs="Times New Roman" w:hint="eastAsia"/>
                <w:b w:val="0"/>
                <w:sz w:val="24"/>
                <w:szCs w:val="24"/>
              </w:rPr>
              <w:t>，</w:t>
            </w:r>
            <w:r w:rsidR="00BA59D4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包含</w:t>
            </w:r>
            <w:r w:rsidR="00037C09" w:rsidRPr="00037C09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azathioprine</w:t>
            </w:r>
            <w:r w:rsidR="00387DF4">
              <w:rPr>
                <w:rFonts w:cs="Times New Roman" w:hint="eastAsia"/>
                <w:b w:val="0"/>
                <w:sz w:val="24"/>
                <w:szCs w:val="24"/>
              </w:rPr>
              <w:t>、</w:t>
            </w:r>
            <w:r w:rsidR="00037C09" w:rsidRPr="00037C09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mercaptopurine</w:t>
            </w:r>
            <w:r w:rsidR="00387DF4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及</w:t>
            </w:r>
            <w:r w:rsidR="00037C09" w:rsidRPr="00037C09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tioguanine</w:t>
            </w:r>
            <w:r w:rsidR="00F37646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 xml:space="preserve"> (thioguanine)</w:t>
            </w:r>
            <w:r w:rsidR="001E1E79" w:rsidRPr="000D7623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。</w:t>
            </w:r>
          </w:p>
        </w:tc>
      </w:tr>
      <w:tr w:rsidR="00790553" w:rsidRPr="00E11D7C" w14:paraId="334DBD51" w14:textId="77777777" w:rsidTr="007159F2">
        <w:trPr>
          <w:trHeight w:val="333"/>
          <w:jc w:val="center"/>
        </w:trPr>
        <w:tc>
          <w:tcPr>
            <w:tcW w:w="2413" w:type="dxa"/>
            <w:vAlign w:val="center"/>
          </w:tcPr>
          <w:p w14:paraId="47340577" w14:textId="77777777" w:rsidR="00790553" w:rsidRPr="00E11D7C" w:rsidRDefault="00790553" w:rsidP="007159F2">
            <w:pPr>
              <w:jc w:val="center"/>
              <w:rPr>
                <w:rFonts w:ascii="Times New Roman" w:eastAsia="標楷體" w:hAnsi="Times New Roman"/>
              </w:rPr>
            </w:pPr>
            <w:r w:rsidRPr="0055010F">
              <w:rPr>
                <w:rFonts w:ascii="Times New Roman" w:eastAsia="標楷體" w:hAnsi="Times New Roman"/>
              </w:rPr>
              <w:t>藥品名稱</w:t>
            </w:r>
          </w:p>
          <w:p w14:paraId="31C26ED6" w14:textId="77777777" w:rsidR="00790553" w:rsidRPr="00E11D7C" w:rsidRDefault="00790553" w:rsidP="007159F2">
            <w:pPr>
              <w:jc w:val="center"/>
              <w:rPr>
                <w:rFonts w:ascii="Times New Roman" w:eastAsia="標楷體" w:hAnsi="Times New Roman"/>
              </w:rPr>
            </w:pPr>
            <w:r w:rsidRPr="00E11D7C">
              <w:rPr>
                <w:rFonts w:ascii="Times New Roman" w:eastAsia="標楷體" w:hAnsi="Times New Roman"/>
              </w:rPr>
              <w:t>及許可證字號</w:t>
            </w:r>
          </w:p>
        </w:tc>
        <w:tc>
          <w:tcPr>
            <w:tcW w:w="7316" w:type="dxa"/>
          </w:tcPr>
          <w:p w14:paraId="0B22E1F6" w14:textId="5885D91B" w:rsidR="00790553" w:rsidRPr="00E50FD2" w:rsidRDefault="00790553" w:rsidP="00FD2F06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50FD2">
              <w:rPr>
                <w:rFonts w:ascii="Times New Roman" w:eastAsia="標楷體" w:hAnsi="Times New Roman"/>
                <w:color w:val="000000" w:themeColor="text1"/>
                <w:szCs w:val="24"/>
              </w:rPr>
              <w:t>衛</w:t>
            </w:r>
            <w:r w:rsidRPr="00E50FD2">
              <w:rPr>
                <w:rFonts w:ascii="Times New Roman" w:eastAsia="標楷體" w:hAnsi="Times New Roman"/>
                <w:kern w:val="0"/>
                <w:szCs w:val="24"/>
              </w:rPr>
              <w:t>生福利部核准</w:t>
            </w:r>
            <w:r w:rsidR="002721B4" w:rsidRPr="002721B4">
              <w:rPr>
                <w:rFonts w:ascii="Times New Roman" w:eastAsia="標楷體" w:hAnsi="Times New Roman"/>
                <w:kern w:val="0"/>
                <w:szCs w:val="24"/>
              </w:rPr>
              <w:t>thiopurine</w:t>
            </w:r>
            <w:r w:rsidR="00FD4F77">
              <w:rPr>
                <w:rFonts w:ascii="Times New Roman" w:eastAsia="標楷體" w:hAnsi="Times New Roman" w:hint="eastAsia"/>
                <w:szCs w:val="24"/>
              </w:rPr>
              <w:t>類</w:t>
            </w:r>
            <w:r w:rsidR="002721B4">
              <w:rPr>
                <w:rFonts w:ascii="Times New Roman" w:eastAsia="標楷體" w:hAnsi="Times New Roman" w:hint="eastAsia"/>
                <w:szCs w:val="24"/>
              </w:rPr>
              <w:t>成分</w:t>
            </w:r>
            <w:r w:rsidR="003B37CC" w:rsidRPr="000D7623">
              <w:rPr>
                <w:rFonts w:ascii="Times New Roman" w:eastAsia="標楷體" w:hAnsi="Times New Roman"/>
                <w:szCs w:val="24"/>
              </w:rPr>
              <w:t>藥品</w:t>
            </w:r>
            <w:r w:rsidR="003B37CC" w:rsidRPr="00E50FD2">
              <w:rPr>
                <w:rFonts w:ascii="Times New Roman" w:eastAsia="標楷體" w:hAnsi="Times New Roman"/>
                <w:kern w:val="0"/>
                <w:szCs w:val="24"/>
              </w:rPr>
              <w:t>許可證共</w:t>
            </w:r>
            <w:r w:rsidR="00B16892">
              <w:rPr>
                <w:rFonts w:ascii="Times New Roman" w:eastAsia="標楷體" w:hAnsi="Times New Roman" w:hint="eastAsia"/>
                <w:kern w:val="0"/>
                <w:szCs w:val="24"/>
              </w:rPr>
              <w:t>5</w:t>
            </w:r>
            <w:r w:rsidR="003B37CC" w:rsidRPr="00E50FD2">
              <w:rPr>
                <w:rFonts w:ascii="Times New Roman" w:eastAsia="標楷體" w:hAnsi="Times New Roman"/>
                <w:kern w:val="0"/>
                <w:szCs w:val="24"/>
              </w:rPr>
              <w:t>張</w:t>
            </w:r>
            <w:r w:rsidR="008A3E6D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="00456D29" w:rsidRPr="00456D29">
              <w:rPr>
                <w:rFonts w:ascii="Times New Roman" w:eastAsia="標楷體" w:hAnsi="Times New Roman"/>
                <w:kern w:val="0"/>
                <w:szCs w:val="24"/>
              </w:rPr>
              <w:t>azathioprine</w:t>
            </w:r>
            <w:r w:rsidR="00E97C97" w:rsidRPr="00E97C97">
              <w:rPr>
                <w:rFonts w:ascii="Times New Roman" w:eastAsia="標楷體" w:hAnsi="Times New Roman" w:hint="eastAsia"/>
                <w:kern w:val="0"/>
                <w:szCs w:val="24"/>
              </w:rPr>
              <w:t>共</w:t>
            </w:r>
            <w:r w:rsidR="00FA77DE">
              <w:rPr>
                <w:rFonts w:ascii="Times New Roman" w:eastAsia="標楷體" w:hAnsi="Times New Roman"/>
                <w:kern w:val="0"/>
                <w:szCs w:val="24"/>
              </w:rPr>
              <w:t>4</w:t>
            </w:r>
            <w:r w:rsidR="00E97C97" w:rsidRPr="00E97C97">
              <w:rPr>
                <w:rFonts w:ascii="Times New Roman" w:eastAsia="標楷體" w:hAnsi="Times New Roman" w:hint="eastAsia"/>
                <w:kern w:val="0"/>
                <w:szCs w:val="24"/>
              </w:rPr>
              <w:t>張、</w:t>
            </w:r>
            <w:r w:rsidR="00456D29" w:rsidRPr="00037C09">
              <w:rPr>
                <w:rFonts w:ascii="Times New Roman" w:eastAsia="標楷體" w:hAnsi="Times New Roman"/>
                <w:szCs w:val="24"/>
              </w:rPr>
              <w:t>mercaptopurine</w:t>
            </w:r>
            <w:r w:rsidR="00E97C97" w:rsidRPr="00E97C97">
              <w:rPr>
                <w:rFonts w:ascii="Times New Roman" w:eastAsia="標楷體" w:hAnsi="Times New Roman" w:hint="eastAsia"/>
                <w:kern w:val="0"/>
                <w:szCs w:val="24"/>
              </w:rPr>
              <w:t>共</w:t>
            </w:r>
            <w:r w:rsidR="00456D29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 w:rsidR="00E97C97" w:rsidRPr="00E97C97">
              <w:rPr>
                <w:rFonts w:ascii="Times New Roman" w:eastAsia="標楷體" w:hAnsi="Times New Roman" w:hint="eastAsia"/>
                <w:kern w:val="0"/>
                <w:szCs w:val="24"/>
              </w:rPr>
              <w:t>張</w:t>
            </w:r>
            <w:r w:rsidR="008A3E6D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E50FD2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  <w:p w14:paraId="54434227" w14:textId="609979EE" w:rsidR="00790553" w:rsidRPr="00E50FD2" w:rsidRDefault="00790553" w:rsidP="00FD2F06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50FD2">
              <w:rPr>
                <w:rFonts w:ascii="Times New Roman" w:eastAsia="標楷體" w:hAnsi="Times New Roman"/>
                <w:kern w:val="0"/>
                <w:szCs w:val="24"/>
              </w:rPr>
              <w:t>查詢網址：</w:t>
            </w:r>
            <w:hyperlink r:id="rId8" w:history="1">
              <w:r w:rsidR="00E50FD2" w:rsidRPr="00E50FD2">
                <w:rPr>
                  <w:rStyle w:val="a4"/>
                  <w:rFonts w:ascii="Times New Roman" w:eastAsia="標楷體" w:hAnsi="Times New Roman"/>
                </w:rPr>
                <w:t>https://lmspiq.fda.gov.tw/web/DRPIQ/DRPIQLicSearch</w:t>
              </w:r>
            </w:hyperlink>
            <w:r w:rsidR="00E50FD2" w:rsidRPr="00E50FD2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790553" w:rsidRPr="00E11D7C" w14:paraId="5C95867A" w14:textId="77777777" w:rsidTr="007159F2">
        <w:trPr>
          <w:trHeight w:val="333"/>
          <w:jc w:val="center"/>
        </w:trPr>
        <w:tc>
          <w:tcPr>
            <w:tcW w:w="2413" w:type="dxa"/>
            <w:vAlign w:val="center"/>
          </w:tcPr>
          <w:p w14:paraId="48649C86" w14:textId="77777777" w:rsidR="00790553" w:rsidRPr="009F7897" w:rsidRDefault="00790553" w:rsidP="007159F2">
            <w:pPr>
              <w:jc w:val="center"/>
              <w:rPr>
                <w:rFonts w:ascii="Times New Roman" w:eastAsia="標楷體" w:hAnsi="Times New Roman"/>
              </w:rPr>
            </w:pPr>
            <w:r w:rsidRPr="009F7897">
              <w:rPr>
                <w:rFonts w:ascii="Times New Roman" w:eastAsia="標楷體" w:hAnsi="Times New Roman"/>
                <w:color w:val="000000"/>
              </w:rPr>
              <w:t>適應症</w:t>
            </w:r>
          </w:p>
        </w:tc>
        <w:tc>
          <w:tcPr>
            <w:tcW w:w="7316" w:type="dxa"/>
          </w:tcPr>
          <w:p w14:paraId="1468607A" w14:textId="27DCAA0A" w:rsidR="009F7897" w:rsidRPr="00FA3BB3" w:rsidRDefault="00F27F40" w:rsidP="00F27F40">
            <w:pPr>
              <w:pStyle w:val="a3"/>
              <w:numPr>
                <w:ilvl w:val="0"/>
                <w:numId w:val="17"/>
              </w:numPr>
              <w:tabs>
                <w:tab w:val="left" w:pos="1010"/>
              </w:tabs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A3BB3">
              <w:rPr>
                <w:rFonts w:ascii="Times New Roman" w:eastAsia="標楷體" w:hAnsi="Times New Roman"/>
                <w:kern w:val="0"/>
                <w:szCs w:val="24"/>
              </w:rPr>
              <w:t>azathioprine</w:t>
            </w:r>
            <w:r w:rsidR="00CF4D28" w:rsidRPr="00FA3BB3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  <w:r w:rsidR="00F606C7" w:rsidRPr="00FA3BB3">
              <w:rPr>
                <w:rFonts w:ascii="Times New Roman" w:eastAsia="標楷體" w:hAnsi="Times New Roman"/>
                <w:kern w:val="0"/>
                <w:szCs w:val="24"/>
              </w:rPr>
              <w:t>腎臟移植手術防止排斥作用的輔助療法、全身性紅斑狼瘡、重度風濕性關節炎、急慢性白血病。</w:t>
            </w:r>
          </w:p>
          <w:p w14:paraId="56D5A130" w14:textId="0C53D969" w:rsidR="00CF4D28" w:rsidRPr="00FA3BB3" w:rsidRDefault="00CF4D28" w:rsidP="00F27F40">
            <w:pPr>
              <w:pStyle w:val="a3"/>
              <w:numPr>
                <w:ilvl w:val="0"/>
                <w:numId w:val="17"/>
              </w:numPr>
              <w:tabs>
                <w:tab w:val="left" w:pos="1010"/>
              </w:tabs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A3BB3">
              <w:rPr>
                <w:rFonts w:ascii="Times New Roman" w:eastAsia="標楷體" w:hAnsi="Times New Roman"/>
                <w:szCs w:val="24"/>
              </w:rPr>
              <w:t>mercaptopurine</w:t>
            </w:r>
            <w:r w:rsidR="00F606C7" w:rsidRPr="00FA3BB3">
              <w:rPr>
                <w:rFonts w:ascii="Times New Roman" w:eastAsia="標楷體" w:hAnsi="Times New Roman"/>
                <w:szCs w:val="24"/>
              </w:rPr>
              <w:t>：急性白血病及慢性骨髓白血病</w:t>
            </w:r>
            <w:r w:rsidR="00FA3BB3" w:rsidRPr="00FA3BB3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790553" w:rsidRPr="00A86F40" w14:paraId="158BD0AE" w14:textId="77777777" w:rsidTr="007159F2">
        <w:trPr>
          <w:jc w:val="center"/>
        </w:trPr>
        <w:tc>
          <w:tcPr>
            <w:tcW w:w="2413" w:type="dxa"/>
            <w:vAlign w:val="center"/>
          </w:tcPr>
          <w:p w14:paraId="6F54E091" w14:textId="77777777" w:rsidR="00790553" w:rsidRPr="00530A6E" w:rsidRDefault="00790553" w:rsidP="007159F2">
            <w:pPr>
              <w:jc w:val="center"/>
              <w:rPr>
                <w:rFonts w:ascii="Times New Roman" w:eastAsia="標楷體" w:hAnsi="Times New Roman"/>
              </w:rPr>
            </w:pPr>
            <w:r w:rsidRPr="00530A6E">
              <w:rPr>
                <w:rFonts w:ascii="Times New Roman" w:eastAsia="標楷體" w:hAnsi="Times New Roman"/>
              </w:rPr>
              <w:t>藥理作用機轉</w:t>
            </w:r>
          </w:p>
        </w:tc>
        <w:tc>
          <w:tcPr>
            <w:tcW w:w="7316" w:type="dxa"/>
          </w:tcPr>
          <w:p w14:paraId="0C1C1841" w14:textId="747277B7" w:rsidR="000F0154" w:rsidRDefault="000F0154">
            <w:pPr>
              <w:pStyle w:val="a3"/>
              <w:numPr>
                <w:ilvl w:val="0"/>
                <w:numId w:val="18"/>
              </w:numPr>
              <w:tabs>
                <w:tab w:val="left" w:pos="1010"/>
              </w:tabs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3F010F">
              <w:rPr>
                <w:rFonts w:ascii="Times New Roman" w:eastAsia="標楷體" w:hAnsi="Times New Roman"/>
                <w:kern w:val="0"/>
                <w:szCs w:val="24"/>
              </w:rPr>
              <w:t>azathioprine</w:t>
            </w:r>
            <w:r w:rsidRPr="003F010F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  <w:r w:rsidRPr="003F010F">
              <w:rPr>
                <w:rFonts w:ascii="Times New Roman" w:eastAsia="標楷體" w:hAnsi="Times New Roman" w:hint="eastAsia"/>
                <w:kern w:val="0"/>
                <w:szCs w:val="24"/>
              </w:rPr>
              <w:t>為</w:t>
            </w:r>
            <w:r w:rsidRPr="00FA3BB3">
              <w:rPr>
                <w:rFonts w:ascii="Times New Roman" w:eastAsia="標楷體" w:hAnsi="Times New Roman"/>
                <w:szCs w:val="24"/>
              </w:rPr>
              <w:t>mercaptopurine</w:t>
            </w:r>
            <w:r w:rsidRPr="003F010F">
              <w:rPr>
                <w:rFonts w:ascii="Times New Roman" w:eastAsia="標楷體" w:hAnsi="Times New Roman" w:hint="eastAsia"/>
                <w:kern w:val="0"/>
                <w:szCs w:val="24"/>
              </w:rPr>
              <w:t>的</w:t>
            </w:r>
            <w:r w:rsidRPr="003F010F">
              <w:rPr>
                <w:rFonts w:ascii="Times New Roman" w:eastAsia="標楷體" w:hAnsi="Times New Roman" w:hint="eastAsia"/>
                <w:kern w:val="0"/>
                <w:szCs w:val="24"/>
              </w:rPr>
              <w:t>imidazole</w:t>
            </w:r>
            <w:r w:rsidRPr="003F010F">
              <w:rPr>
                <w:rFonts w:ascii="Times New Roman" w:eastAsia="標楷體" w:hAnsi="Times New Roman" w:hint="eastAsia"/>
                <w:kern w:val="0"/>
                <w:szCs w:val="24"/>
              </w:rPr>
              <w:t>衍生物，在體內經</w:t>
            </w:r>
            <w:r w:rsidRPr="003F010F">
              <w:rPr>
                <w:rFonts w:ascii="Times New Roman" w:eastAsia="標楷體" w:hAnsi="Times New Roman" w:hint="eastAsia"/>
                <w:kern w:val="0"/>
                <w:szCs w:val="24"/>
              </w:rPr>
              <w:t>glutathione-S-transferase</w:t>
            </w:r>
            <w:r w:rsidRPr="003F010F">
              <w:rPr>
                <w:rFonts w:ascii="Times New Roman" w:eastAsia="標楷體" w:hAnsi="Times New Roman" w:hint="eastAsia"/>
                <w:kern w:val="0"/>
                <w:szCs w:val="24"/>
              </w:rPr>
              <w:t>快速分解成</w:t>
            </w:r>
            <w:r w:rsidRPr="00FA3BB3">
              <w:rPr>
                <w:rFonts w:ascii="Times New Roman" w:eastAsia="標楷體" w:hAnsi="Times New Roman"/>
                <w:szCs w:val="24"/>
              </w:rPr>
              <w:t>mercaptopurine</w:t>
            </w:r>
            <w:r w:rsidRPr="003F010F">
              <w:rPr>
                <w:rFonts w:ascii="Times New Roman" w:eastAsia="標楷體" w:hAnsi="Times New Roman" w:hint="eastAsia"/>
                <w:kern w:val="0"/>
                <w:szCs w:val="24"/>
              </w:rPr>
              <w:t>和</w:t>
            </w:r>
            <w:r w:rsidRPr="003F010F">
              <w:rPr>
                <w:rFonts w:ascii="Times New Roman" w:eastAsia="標楷體" w:hAnsi="Times New Roman" w:hint="eastAsia"/>
                <w:kern w:val="0"/>
                <w:szCs w:val="24"/>
              </w:rPr>
              <w:t>methylnitroimidazole</w:t>
            </w:r>
            <w:r w:rsidRPr="003F010F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其</w:t>
            </w:r>
            <w:r w:rsidRPr="003F010F">
              <w:rPr>
                <w:rFonts w:ascii="Times New Roman" w:eastAsia="標楷體" w:hAnsi="Times New Roman" w:hint="eastAsia"/>
                <w:kern w:val="0"/>
                <w:szCs w:val="24"/>
              </w:rPr>
              <w:t>作用機轉包含釋出</w:t>
            </w:r>
            <w:r w:rsidRPr="000F0154">
              <w:rPr>
                <w:rFonts w:ascii="Times New Roman" w:eastAsia="標楷體" w:hAnsi="Times New Roman" w:hint="eastAsia"/>
                <w:kern w:val="0"/>
                <w:szCs w:val="24"/>
              </w:rPr>
              <w:t>嘌呤類抗代謝物</w:t>
            </w:r>
            <w:r w:rsidRPr="00FA3BB3">
              <w:rPr>
                <w:rFonts w:ascii="Times New Roman" w:eastAsia="標楷體" w:hAnsi="Times New Roman"/>
                <w:szCs w:val="24"/>
              </w:rPr>
              <w:t>mercaptopurine</w:t>
            </w:r>
            <w:r w:rsidRPr="003F010F">
              <w:rPr>
                <w:rFonts w:ascii="Times New Roman" w:eastAsia="標楷體" w:hAnsi="Times New Roman" w:hint="eastAsia"/>
                <w:kern w:val="0"/>
                <w:szCs w:val="24"/>
              </w:rPr>
              <w:t>及阻斷核酸生成步驟，阻止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與</w:t>
            </w:r>
            <w:r w:rsidRPr="003F010F">
              <w:rPr>
                <w:rFonts w:ascii="Times New Roman" w:eastAsia="標楷體" w:hAnsi="Times New Roman" w:hint="eastAsia"/>
                <w:kern w:val="0"/>
                <w:szCs w:val="24"/>
              </w:rPr>
              <w:t>免疫反應有關的細胞增生。</w:t>
            </w:r>
          </w:p>
          <w:p w14:paraId="4EEDD832" w14:textId="6EC14927" w:rsidR="00FA3BB3" w:rsidRPr="003F010F" w:rsidRDefault="00FA3BB3" w:rsidP="000F0154">
            <w:pPr>
              <w:pStyle w:val="a3"/>
              <w:numPr>
                <w:ilvl w:val="0"/>
                <w:numId w:val="18"/>
              </w:numPr>
              <w:tabs>
                <w:tab w:val="left" w:pos="1010"/>
              </w:tabs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A3BB3">
              <w:rPr>
                <w:rFonts w:ascii="Times New Roman" w:eastAsia="標楷體" w:hAnsi="Times New Roman"/>
                <w:szCs w:val="24"/>
              </w:rPr>
              <w:t>mercaptopurine</w:t>
            </w:r>
            <w:r w:rsidRPr="00FA3BB3">
              <w:rPr>
                <w:rFonts w:ascii="Times New Roman" w:eastAsia="標楷體" w:hAnsi="Times New Roman"/>
                <w:szCs w:val="24"/>
              </w:rPr>
              <w:t>：</w:t>
            </w:r>
            <w:r w:rsidRPr="00FA3BB3">
              <w:rPr>
                <w:rFonts w:ascii="Times New Roman" w:eastAsia="標楷體" w:hAnsi="Times New Roman" w:hint="eastAsia"/>
                <w:szCs w:val="24"/>
              </w:rPr>
              <w:t>一種無活性的前驅藥物，可作為嘌呤拮抗劑</w:t>
            </w:r>
            <w:r w:rsidRPr="00FA3BB3">
              <w:rPr>
                <w:rFonts w:ascii="Times New Roman" w:eastAsia="標楷體" w:hAnsi="Times New Roman"/>
                <w:szCs w:val="24"/>
              </w:rPr>
              <w:t>(purine antagonist)</w:t>
            </w:r>
            <w:r w:rsidRPr="00FA3BB3">
              <w:rPr>
                <w:rFonts w:ascii="Times New Roman" w:eastAsia="標楷體" w:hAnsi="Times New Roman" w:hint="eastAsia"/>
                <w:szCs w:val="24"/>
              </w:rPr>
              <w:t>，但需經細胞攝取並在細胞內合成代謝為</w:t>
            </w:r>
            <w:r w:rsidRPr="00FA3BB3">
              <w:rPr>
                <w:rFonts w:ascii="Times New Roman" w:eastAsia="標楷體" w:hAnsi="Times New Roman"/>
                <w:szCs w:val="24"/>
              </w:rPr>
              <w:t>thioguanine nucleotides</w:t>
            </w:r>
            <w:r w:rsidR="00F3764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A3BB3">
              <w:rPr>
                <w:rFonts w:ascii="Times New Roman" w:eastAsia="標楷體" w:hAnsi="Times New Roman"/>
                <w:szCs w:val="24"/>
              </w:rPr>
              <w:t>(TGN)</w:t>
            </w:r>
            <w:r w:rsidRPr="00FA3BB3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FA3BB3">
              <w:rPr>
                <w:rFonts w:ascii="Times New Roman" w:eastAsia="標楷體" w:hAnsi="Times New Roman"/>
                <w:szCs w:val="24"/>
              </w:rPr>
              <w:t>TGN</w:t>
            </w:r>
            <w:r w:rsidRPr="00FA3BB3">
              <w:rPr>
                <w:rFonts w:ascii="Times New Roman" w:eastAsia="標楷體" w:hAnsi="Times New Roman" w:hint="eastAsia"/>
                <w:szCs w:val="24"/>
              </w:rPr>
              <w:t>可嵌入</w:t>
            </w:r>
            <w:r w:rsidRPr="00FA3BB3">
              <w:rPr>
                <w:rFonts w:ascii="Times New Roman" w:eastAsia="標楷體" w:hAnsi="Times New Roman"/>
                <w:szCs w:val="24"/>
              </w:rPr>
              <w:t>DNA</w:t>
            </w:r>
            <w:r w:rsidRPr="00FA3BB3">
              <w:rPr>
                <w:rFonts w:ascii="Times New Roman" w:eastAsia="標楷體" w:hAnsi="Times New Roman" w:hint="eastAsia"/>
                <w:szCs w:val="24"/>
              </w:rPr>
              <w:t>和</w:t>
            </w:r>
            <w:r w:rsidRPr="00FA3BB3">
              <w:rPr>
                <w:rFonts w:ascii="Times New Roman" w:eastAsia="標楷體" w:hAnsi="Times New Roman"/>
                <w:szCs w:val="24"/>
              </w:rPr>
              <w:t>RNA</w:t>
            </w:r>
            <w:r w:rsidRPr="00FA3BB3">
              <w:rPr>
                <w:rFonts w:ascii="Times New Roman" w:eastAsia="標楷體" w:hAnsi="Times New Roman" w:hint="eastAsia"/>
                <w:szCs w:val="24"/>
              </w:rPr>
              <w:t>造成細胞毒性。</w:t>
            </w:r>
            <w:r w:rsidRPr="00FA3BB3">
              <w:rPr>
                <w:rFonts w:ascii="Times New Roman" w:eastAsia="標楷體" w:hAnsi="Times New Roman"/>
                <w:szCs w:val="24"/>
              </w:rPr>
              <w:t>TGN</w:t>
            </w:r>
            <w:r w:rsidRPr="00FA3BB3">
              <w:rPr>
                <w:rFonts w:ascii="Times New Roman" w:eastAsia="標楷體" w:hAnsi="Times New Roman" w:hint="eastAsia"/>
                <w:szCs w:val="24"/>
              </w:rPr>
              <w:t>和其他</w:t>
            </w:r>
            <w:r w:rsidR="00F37646" w:rsidRPr="00FA3BB3">
              <w:rPr>
                <w:rFonts w:ascii="Times New Roman" w:eastAsia="標楷體" w:hAnsi="Times New Roman"/>
                <w:szCs w:val="24"/>
              </w:rPr>
              <w:t>mercaptopurine</w:t>
            </w:r>
            <w:r w:rsidRPr="00FA3BB3">
              <w:rPr>
                <w:rFonts w:ascii="Times New Roman" w:eastAsia="標楷體" w:hAnsi="Times New Roman" w:hint="eastAsia"/>
                <w:szCs w:val="24"/>
              </w:rPr>
              <w:t>代謝物亦可抑制嘌呤合成以及嘌呤與核苷酸相互轉換。</w:t>
            </w:r>
          </w:p>
        </w:tc>
      </w:tr>
      <w:tr w:rsidR="00790553" w:rsidRPr="00E11D7C" w14:paraId="4C7118D6" w14:textId="77777777" w:rsidTr="007159F2">
        <w:trPr>
          <w:trHeight w:val="416"/>
          <w:jc w:val="center"/>
        </w:trPr>
        <w:tc>
          <w:tcPr>
            <w:tcW w:w="2413" w:type="dxa"/>
            <w:vAlign w:val="center"/>
          </w:tcPr>
          <w:p w14:paraId="2FD166DF" w14:textId="77777777" w:rsidR="00790553" w:rsidRPr="00E11D7C" w:rsidRDefault="00790553" w:rsidP="007159F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010F">
              <w:rPr>
                <w:rFonts w:ascii="Times New Roman" w:eastAsia="標楷體" w:hAnsi="Times New Roman"/>
                <w:color w:val="000000"/>
              </w:rPr>
              <w:t>訊息緣由</w:t>
            </w:r>
          </w:p>
        </w:tc>
        <w:tc>
          <w:tcPr>
            <w:tcW w:w="7316" w:type="dxa"/>
          </w:tcPr>
          <w:p w14:paraId="6B62EDD7" w14:textId="0194554F" w:rsidR="00E737DA" w:rsidRPr="00D216F4" w:rsidRDefault="005C09AA" w:rsidP="00FD2F06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bookmarkStart w:id="0" w:name="_Hlk200715511"/>
            <w:r w:rsidRPr="0075479C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英國醫藥品管理局</w:t>
            </w:r>
            <w:bookmarkEnd w:id="0"/>
            <w:r w:rsidR="00A25950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="00417A01" w:rsidRPr="0022385E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Medicines and Healthcare products Regulatory Agency</w:t>
            </w:r>
            <w:r w:rsidR="00417A01" w:rsidRPr="0022385E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，</w:t>
            </w:r>
            <w:r w:rsidR="00417A01" w:rsidRPr="0022385E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MHRA</w:t>
            </w:r>
            <w:r w:rsidR="00A25950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="00AA07A9">
              <w:rPr>
                <w:rFonts w:ascii="Times New Roman" w:eastAsia="標楷體" w:hAnsi="Times New Roman" w:hint="eastAsia"/>
                <w:kern w:val="0"/>
                <w:szCs w:val="24"/>
              </w:rPr>
              <w:t>於</w:t>
            </w:r>
            <w:r w:rsidR="00AA07A9">
              <w:rPr>
                <w:rFonts w:ascii="Times New Roman" w:eastAsia="標楷體" w:hAnsi="Times New Roman" w:hint="eastAsia"/>
                <w:kern w:val="0"/>
                <w:szCs w:val="24"/>
              </w:rPr>
              <w:t>114</w:t>
            </w:r>
            <w:r w:rsidR="00AA07A9" w:rsidRPr="00AA07A9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="00AA07A9" w:rsidRPr="00AA07A9">
              <w:rPr>
                <w:rFonts w:ascii="Times New Roman" w:eastAsia="標楷體" w:hAnsi="Times New Roman"/>
                <w:kern w:val="0"/>
                <w:szCs w:val="24"/>
              </w:rPr>
              <w:t>5</w:t>
            </w:r>
            <w:r w:rsidR="00AA07A9" w:rsidRPr="00AA07A9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="00AA07A9" w:rsidRPr="00AA07A9">
              <w:rPr>
                <w:rFonts w:ascii="Times New Roman" w:eastAsia="標楷體" w:hAnsi="Times New Roman"/>
                <w:kern w:val="0"/>
                <w:szCs w:val="24"/>
              </w:rPr>
              <w:t>15</w:t>
            </w:r>
            <w:r w:rsidR="00AA07A9" w:rsidRPr="00AA07A9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  <w:bookmarkStart w:id="1" w:name="_Hlk200715529"/>
            <w:r w:rsidR="00BD3B35">
              <w:rPr>
                <w:rFonts w:ascii="Times New Roman" w:eastAsia="標楷體" w:hAnsi="Times New Roman" w:hint="eastAsia"/>
                <w:kern w:val="0"/>
                <w:szCs w:val="24"/>
              </w:rPr>
              <w:t>針對</w:t>
            </w:r>
            <w:r w:rsidR="00BD3B35" w:rsidRPr="00BD3B35">
              <w:rPr>
                <w:rFonts w:ascii="Times New Roman" w:eastAsia="標楷體" w:hAnsi="Times New Roman" w:hint="eastAsia"/>
                <w:kern w:val="0"/>
                <w:szCs w:val="24"/>
              </w:rPr>
              <w:t>thiopurine</w:t>
            </w:r>
            <w:r w:rsidR="00BD3B35" w:rsidRPr="00BD3B35">
              <w:rPr>
                <w:rFonts w:ascii="Times New Roman" w:eastAsia="標楷體" w:hAnsi="Times New Roman" w:hint="eastAsia"/>
                <w:kern w:val="0"/>
                <w:szCs w:val="24"/>
              </w:rPr>
              <w:t>類藥品</w:t>
            </w:r>
            <w:r w:rsidR="002B5BF4">
              <w:rPr>
                <w:rFonts w:ascii="Times New Roman" w:eastAsia="標楷體" w:hAnsi="Times New Roman" w:hint="eastAsia"/>
                <w:kern w:val="0"/>
                <w:szCs w:val="24"/>
              </w:rPr>
              <w:t>具有</w:t>
            </w:r>
            <w:r w:rsidR="00AE6F67">
              <w:rPr>
                <w:rFonts w:ascii="Times New Roman" w:eastAsia="標楷體" w:hAnsi="Times New Roman" w:hint="eastAsia"/>
                <w:kern w:val="0"/>
                <w:szCs w:val="24"/>
              </w:rPr>
              <w:t>罕見的</w:t>
            </w:r>
            <w:r w:rsidR="002B5BF4">
              <w:rPr>
                <w:rFonts w:ascii="標楷體" w:eastAsia="標楷體" w:hAnsi="標楷體" w:hint="eastAsia"/>
                <w:color w:val="000000"/>
              </w:rPr>
              <w:t>孕期</w:t>
            </w:r>
            <w:r w:rsidR="002B5BF4">
              <w:rPr>
                <w:rFonts w:ascii="標楷體" w:eastAsia="標楷體" w:hAnsi="標楷體" w:hint="eastAsia"/>
              </w:rPr>
              <w:t>肝內膽汁鬱積症</w:t>
            </w:r>
            <w:r w:rsidR="00BF0BB3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="00A25950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="00C755BA" w:rsidRPr="00C755BA">
              <w:rPr>
                <w:rFonts w:ascii="Times New Roman" w:eastAsia="標楷體" w:hAnsi="Times New Roman"/>
                <w:kern w:val="0"/>
                <w:szCs w:val="24"/>
              </w:rPr>
              <w:t>intrahepatic cholestasis of pregnancy</w:t>
            </w:r>
            <w:r w:rsidR="002104F0">
              <w:rPr>
                <w:rFonts w:ascii="新細明體" w:hAnsi="新細明體" w:hint="eastAsia"/>
                <w:kern w:val="0"/>
                <w:szCs w:val="24"/>
              </w:rPr>
              <w:t>,</w:t>
            </w:r>
            <w:r w:rsidR="002104F0">
              <w:rPr>
                <w:rFonts w:ascii="新細明體" w:hAnsi="新細明體"/>
                <w:kern w:val="0"/>
                <w:szCs w:val="24"/>
              </w:rPr>
              <w:t xml:space="preserve"> </w:t>
            </w:r>
            <w:r w:rsidR="00D216F4">
              <w:rPr>
                <w:rFonts w:ascii="Times New Roman" w:eastAsia="標楷體" w:hAnsi="Times New Roman" w:hint="eastAsia"/>
                <w:kern w:val="0"/>
                <w:szCs w:val="24"/>
              </w:rPr>
              <w:t>ICP)</w:t>
            </w:r>
            <w:r w:rsidR="00D216F4">
              <w:rPr>
                <w:rFonts w:ascii="Times New Roman" w:eastAsia="標楷體" w:hAnsi="Times New Roman" w:hint="eastAsia"/>
                <w:kern w:val="0"/>
                <w:szCs w:val="24"/>
              </w:rPr>
              <w:t>風險發布安全性資訊</w:t>
            </w:r>
            <w:bookmarkEnd w:id="1"/>
            <w:r w:rsidR="00E737DA" w:rsidRPr="0022385E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。</w:t>
            </w:r>
          </w:p>
          <w:p w14:paraId="16EAE573" w14:textId="02FE0CB5" w:rsidR="00790553" w:rsidRPr="0022385E" w:rsidRDefault="00E737DA" w:rsidP="006447F9">
            <w:pPr>
              <w:widowControl/>
              <w:shd w:val="clear" w:color="auto" w:fill="FFFFFF"/>
              <w:rPr>
                <w:rFonts w:ascii="Times New Roman" w:eastAsia="標楷體" w:hAnsi="Times New Roman"/>
                <w:u w:val="single"/>
              </w:rPr>
            </w:pPr>
            <w:r w:rsidRPr="0022385E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網址：</w:t>
            </w:r>
            <w:hyperlink r:id="rId9" w:history="1">
              <w:r w:rsidR="006447F9" w:rsidRPr="006447F9">
                <w:rPr>
                  <w:rStyle w:val="a4"/>
                  <w:rFonts w:ascii="Times New Roman" w:eastAsia="標楷體" w:hAnsi="Times New Roman"/>
                  <w:bCs/>
                  <w:kern w:val="36"/>
                  <w:szCs w:val="24"/>
                  <w:lang w:bidi="hi-IN"/>
                </w:rPr>
                <w:t>https://www.gov.uk/drug-safety-update/thiopurines-and-intrahepatic-cholestasis-of-pregnancy</w:t>
              </w:r>
            </w:hyperlink>
          </w:p>
        </w:tc>
      </w:tr>
      <w:tr w:rsidR="00790553" w:rsidRPr="00E11D7C" w14:paraId="48E08A00" w14:textId="77777777" w:rsidTr="003D7198">
        <w:trPr>
          <w:trHeight w:val="841"/>
          <w:jc w:val="center"/>
        </w:trPr>
        <w:tc>
          <w:tcPr>
            <w:tcW w:w="2413" w:type="dxa"/>
            <w:vAlign w:val="center"/>
          </w:tcPr>
          <w:p w14:paraId="29D29C17" w14:textId="77777777" w:rsidR="00790553" w:rsidRPr="00E11D7C" w:rsidRDefault="00790553" w:rsidP="007159F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010F">
              <w:rPr>
                <w:rFonts w:ascii="Times New Roman" w:eastAsia="標楷體" w:hAnsi="Times New Roman"/>
              </w:rPr>
              <w:t>藥品安全有關資訊分析及描述</w:t>
            </w:r>
          </w:p>
        </w:tc>
        <w:tc>
          <w:tcPr>
            <w:tcW w:w="7316" w:type="dxa"/>
          </w:tcPr>
          <w:p w14:paraId="62B78CAD" w14:textId="5D428419" w:rsidR="0022446D" w:rsidRPr="00661CD9" w:rsidRDefault="00F37646" w:rsidP="00943412">
            <w:pPr>
              <w:pStyle w:val="a3"/>
              <w:widowControl/>
              <w:numPr>
                <w:ilvl w:val="0"/>
                <w:numId w:val="4"/>
              </w:numPr>
              <w:shd w:val="clear" w:color="auto" w:fill="FFFFFF"/>
              <w:ind w:leftChars="0" w:left="312" w:hanging="312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從醫學文獻</w:t>
            </w:r>
            <w:r w:rsidR="000F0154">
              <w:rPr>
                <w:rFonts w:ascii="Times New Roman" w:eastAsia="標楷體" w:hAnsi="Times New Roman" w:hint="eastAsia"/>
                <w:kern w:val="0"/>
                <w:szCs w:val="24"/>
              </w:rPr>
              <w:t>中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的少數案例報告</w:t>
            </w:r>
            <w:r w:rsidR="00E36DEF">
              <w:rPr>
                <w:rFonts w:ascii="Times New Roman" w:eastAsia="標楷體" w:hAnsi="Times New Roman" w:hint="eastAsia"/>
                <w:kern w:val="0"/>
                <w:szCs w:val="24"/>
              </w:rPr>
              <w:t>發現</w:t>
            </w:r>
            <w:r w:rsidR="00E36DEF">
              <w:rPr>
                <w:rFonts w:ascii="Times New Roman" w:eastAsia="標楷體" w:hAnsi="Times New Roman" w:hint="eastAsia"/>
                <w:kern w:val="0"/>
                <w:szCs w:val="24"/>
              </w:rPr>
              <w:t>t</w:t>
            </w:r>
            <w:r w:rsidR="00E36DEF">
              <w:rPr>
                <w:rFonts w:ascii="Times New Roman" w:eastAsia="標楷體" w:hAnsi="Times New Roman"/>
                <w:kern w:val="0"/>
                <w:szCs w:val="24"/>
              </w:rPr>
              <w:t>hiopurine</w:t>
            </w:r>
            <w:r w:rsidR="00E36DEF">
              <w:rPr>
                <w:rFonts w:ascii="Times New Roman" w:eastAsia="標楷體" w:hAnsi="Times New Roman" w:hint="eastAsia"/>
                <w:kern w:val="0"/>
                <w:szCs w:val="24"/>
              </w:rPr>
              <w:t>類藥品具</w:t>
            </w:r>
            <w:r w:rsidR="000F0154">
              <w:rPr>
                <w:rFonts w:ascii="Times New Roman" w:eastAsia="標楷體" w:hAnsi="Times New Roman" w:hint="eastAsia"/>
                <w:kern w:val="0"/>
                <w:szCs w:val="24"/>
              </w:rPr>
              <w:t>有</w:t>
            </w:r>
            <w:r w:rsidR="00E36DEF">
              <w:rPr>
                <w:rFonts w:ascii="Times New Roman" w:eastAsia="標楷體" w:hAnsi="Times New Roman" w:hint="eastAsia"/>
                <w:kern w:val="0"/>
                <w:szCs w:val="24"/>
              </w:rPr>
              <w:t>發生</w:t>
            </w:r>
            <w:r w:rsidR="002B5BF4">
              <w:rPr>
                <w:rFonts w:ascii="標楷體" w:eastAsia="標楷體" w:hAnsi="標楷體" w:hint="eastAsia"/>
                <w:color w:val="000000"/>
              </w:rPr>
              <w:t>孕期</w:t>
            </w:r>
            <w:r w:rsidR="002B5BF4">
              <w:rPr>
                <w:rFonts w:ascii="標楷體" w:eastAsia="標楷體" w:hAnsi="標楷體" w:hint="eastAsia"/>
              </w:rPr>
              <w:t>肝內膽汁鬱積症</w:t>
            </w:r>
            <w:r w:rsidR="000F0154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="00E36DEF">
              <w:rPr>
                <w:rFonts w:ascii="Times New Roman" w:eastAsia="標楷體" w:hAnsi="Times New Roman" w:hint="eastAsia"/>
                <w:kern w:val="0"/>
                <w:szCs w:val="24"/>
              </w:rPr>
              <w:t>(ICP)</w:t>
            </w:r>
            <w:r w:rsidR="00E36DEF">
              <w:rPr>
                <w:rFonts w:ascii="Times New Roman" w:eastAsia="標楷體" w:hAnsi="Times New Roman" w:hint="eastAsia"/>
                <w:kern w:val="0"/>
                <w:szCs w:val="24"/>
              </w:rPr>
              <w:t>的風險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  <w:r w:rsidR="00816ABB" w:rsidRPr="00661CD9">
              <w:rPr>
                <w:rFonts w:ascii="Times New Roman" w:eastAsia="標楷體" w:hAnsi="Times New Roman"/>
                <w:kern w:val="0"/>
                <w:szCs w:val="24"/>
              </w:rPr>
              <w:t>部分接受</w:t>
            </w:r>
            <w:r w:rsidR="00816ABB" w:rsidRPr="00661CD9">
              <w:rPr>
                <w:rFonts w:ascii="Times New Roman" w:eastAsia="標楷體" w:hAnsi="Times New Roman"/>
                <w:kern w:val="0"/>
                <w:szCs w:val="24"/>
              </w:rPr>
              <w:t>azathioprine</w:t>
            </w:r>
            <w:r w:rsidR="00816ABB" w:rsidRPr="00661CD9">
              <w:rPr>
                <w:rFonts w:ascii="Times New Roman" w:eastAsia="標楷體" w:hAnsi="Times New Roman"/>
                <w:kern w:val="0"/>
                <w:szCs w:val="24"/>
              </w:rPr>
              <w:t>與</w:t>
            </w:r>
            <w:r w:rsidR="00816ABB" w:rsidRPr="00661CD9">
              <w:rPr>
                <w:rFonts w:ascii="Times New Roman" w:eastAsia="標楷體" w:hAnsi="Times New Roman"/>
                <w:kern w:val="0"/>
                <w:szCs w:val="24"/>
              </w:rPr>
              <w:t>mercaptopurine</w:t>
            </w:r>
            <w:r w:rsidR="00816ABB" w:rsidRPr="00661CD9">
              <w:rPr>
                <w:rFonts w:ascii="Times New Roman" w:eastAsia="標楷體" w:hAnsi="Times New Roman"/>
                <w:kern w:val="0"/>
                <w:szCs w:val="24"/>
              </w:rPr>
              <w:t>治療的懷孕病人曾通報發生</w:t>
            </w:r>
            <w:r w:rsidR="00816ABB" w:rsidRPr="00661CD9">
              <w:rPr>
                <w:rFonts w:ascii="Times New Roman" w:eastAsia="標楷體" w:hAnsi="Times New Roman"/>
                <w:kern w:val="0"/>
                <w:szCs w:val="24"/>
              </w:rPr>
              <w:t>ICP</w:t>
            </w:r>
            <w:r w:rsidR="00A07ADD" w:rsidRPr="00661CD9">
              <w:rPr>
                <w:rFonts w:ascii="Times New Roman" w:eastAsia="標楷體" w:hAnsi="Times New Roman"/>
                <w:kern w:val="0"/>
                <w:szCs w:val="24"/>
              </w:rPr>
              <w:t>。由於</w:t>
            </w:r>
            <w:r w:rsidR="00A07ADD" w:rsidRPr="00661CD9">
              <w:rPr>
                <w:rFonts w:ascii="Times New Roman" w:eastAsia="標楷體" w:hAnsi="Times New Roman"/>
                <w:kern w:val="0"/>
                <w:szCs w:val="24"/>
              </w:rPr>
              <w:t>thiopurine</w:t>
            </w:r>
            <w:r w:rsidR="00A07ADD" w:rsidRPr="00661CD9">
              <w:rPr>
                <w:rFonts w:ascii="Times New Roman" w:eastAsia="標楷體" w:hAnsi="Times New Roman"/>
                <w:kern w:val="0"/>
                <w:szCs w:val="24"/>
              </w:rPr>
              <w:t>類藥品具有相似的代謝途徑</w:t>
            </w:r>
            <w:r w:rsidR="009D7A18" w:rsidRPr="00661CD9">
              <w:rPr>
                <w:rFonts w:ascii="Times New Roman" w:eastAsia="標楷體" w:hAnsi="Times New Roman"/>
                <w:kern w:val="0"/>
                <w:szCs w:val="24"/>
              </w:rPr>
              <w:t>，故此風險被認為適用於整類</w:t>
            </w:r>
            <w:r w:rsidR="009D7A18" w:rsidRPr="00661CD9">
              <w:rPr>
                <w:rFonts w:ascii="Times New Roman" w:eastAsia="標楷體" w:hAnsi="Times New Roman"/>
                <w:kern w:val="0"/>
                <w:szCs w:val="24"/>
              </w:rPr>
              <w:t>thiopurine</w:t>
            </w:r>
            <w:r w:rsidR="0012729C">
              <w:rPr>
                <w:rFonts w:ascii="Times New Roman" w:eastAsia="標楷體" w:hAnsi="Times New Roman" w:hint="eastAsia"/>
                <w:kern w:val="0"/>
                <w:szCs w:val="24"/>
              </w:rPr>
              <w:t>類</w:t>
            </w:r>
            <w:r w:rsidR="008A3E6D" w:rsidRPr="00661CD9">
              <w:rPr>
                <w:rFonts w:ascii="Times New Roman" w:eastAsia="標楷體" w:hAnsi="Times New Roman"/>
                <w:kern w:val="0"/>
                <w:szCs w:val="24"/>
              </w:rPr>
              <w:t>藥品</w:t>
            </w:r>
            <w:r w:rsidR="008A3E6D" w:rsidRPr="00661CD9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="008A3E6D" w:rsidRPr="00661CD9">
              <w:rPr>
                <w:rFonts w:ascii="Times New Roman" w:eastAsia="標楷體" w:hAnsi="Times New Roman"/>
                <w:kern w:val="0"/>
                <w:szCs w:val="24"/>
              </w:rPr>
              <w:t>包括</w:t>
            </w:r>
            <w:r w:rsidR="008A3E6D" w:rsidRPr="00661CD9">
              <w:rPr>
                <w:rFonts w:ascii="Times New Roman" w:eastAsia="標楷體" w:hAnsi="Times New Roman"/>
                <w:kern w:val="0"/>
                <w:szCs w:val="24"/>
              </w:rPr>
              <w:t>azathioprine</w:t>
            </w:r>
            <w:r w:rsidR="008A3E6D" w:rsidRPr="00661CD9">
              <w:rPr>
                <w:rFonts w:ascii="Times New Roman" w:eastAsia="標楷體" w:hAnsi="Times New Roman"/>
                <w:kern w:val="0"/>
                <w:szCs w:val="24"/>
              </w:rPr>
              <w:t>、</w:t>
            </w:r>
            <w:r w:rsidR="008A3E6D" w:rsidRPr="00661CD9">
              <w:rPr>
                <w:rFonts w:ascii="Times New Roman" w:eastAsia="標楷體" w:hAnsi="Times New Roman"/>
                <w:kern w:val="0"/>
                <w:szCs w:val="24"/>
              </w:rPr>
              <w:t>mercaptopurine</w:t>
            </w:r>
            <w:r w:rsidR="008A3E6D" w:rsidRPr="00661CD9">
              <w:rPr>
                <w:rFonts w:ascii="Times New Roman" w:eastAsia="標楷體" w:hAnsi="Times New Roman"/>
                <w:kern w:val="0"/>
                <w:szCs w:val="24"/>
              </w:rPr>
              <w:t>及</w:t>
            </w:r>
            <w:r w:rsidR="008A3E6D" w:rsidRPr="00661CD9">
              <w:rPr>
                <w:rFonts w:ascii="Times New Roman" w:eastAsia="標楷體" w:hAnsi="Times New Roman"/>
                <w:kern w:val="0"/>
                <w:szCs w:val="24"/>
              </w:rPr>
              <w:t>tioguanine</w:t>
            </w:r>
            <w:r w:rsidR="000F091B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="00150668" w:rsidRPr="00661CD9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  <w:p w14:paraId="65FAE007" w14:textId="66D09AD4" w:rsidR="00B3125A" w:rsidRPr="00661CD9" w:rsidRDefault="0012729C" w:rsidP="00036F76">
            <w:pPr>
              <w:pStyle w:val="a3"/>
              <w:widowControl/>
              <w:numPr>
                <w:ilvl w:val="0"/>
                <w:numId w:val="4"/>
              </w:numPr>
              <w:shd w:val="clear" w:color="auto" w:fill="FFFFFF"/>
              <w:ind w:leftChars="0" w:left="312" w:hanging="312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T</w:t>
            </w:r>
            <w:r w:rsidR="00661CD9" w:rsidRPr="00661CD9">
              <w:rPr>
                <w:rFonts w:ascii="Times New Roman" w:eastAsia="標楷體" w:hAnsi="Times New Roman"/>
                <w:kern w:val="0"/>
                <w:szCs w:val="24"/>
              </w:rPr>
              <w:t>hiopurine</w:t>
            </w:r>
            <w:r w:rsidR="00661CD9" w:rsidRPr="00661CD9">
              <w:rPr>
                <w:rFonts w:ascii="Times New Roman" w:eastAsia="標楷體" w:hAnsi="Times New Roman"/>
                <w:kern w:val="0"/>
                <w:szCs w:val="24"/>
              </w:rPr>
              <w:t>類藥品</w:t>
            </w:r>
            <w:r w:rsidR="00B55223">
              <w:rPr>
                <w:rFonts w:ascii="Times New Roman" w:eastAsia="標楷體" w:hAnsi="Times New Roman" w:hint="eastAsia"/>
                <w:kern w:val="0"/>
                <w:szCs w:val="24"/>
              </w:rPr>
              <w:t>引發</w:t>
            </w:r>
            <w:r w:rsidR="00B55223">
              <w:rPr>
                <w:rFonts w:ascii="Times New Roman" w:eastAsia="標楷體" w:hAnsi="Times New Roman" w:hint="eastAsia"/>
                <w:kern w:val="0"/>
                <w:szCs w:val="24"/>
              </w:rPr>
              <w:t>ICP</w:t>
            </w:r>
            <w:r w:rsidR="00BF6998">
              <w:rPr>
                <w:rFonts w:ascii="Times New Roman" w:eastAsia="標楷體" w:hAnsi="Times New Roman" w:hint="eastAsia"/>
                <w:kern w:val="0"/>
                <w:szCs w:val="24"/>
              </w:rPr>
              <w:t>的</w:t>
            </w:r>
            <w:r w:rsidR="00B55223">
              <w:rPr>
                <w:rFonts w:ascii="Times New Roman" w:eastAsia="標楷體" w:hAnsi="Times New Roman" w:hint="eastAsia"/>
                <w:kern w:val="0"/>
                <w:szCs w:val="24"/>
              </w:rPr>
              <w:t>發生率被認為遠低於非</w:t>
            </w:r>
            <w:r w:rsidR="00B55223" w:rsidRPr="00661CD9">
              <w:rPr>
                <w:rFonts w:ascii="Times New Roman" w:eastAsia="標楷體" w:hAnsi="Times New Roman"/>
                <w:kern w:val="0"/>
                <w:szCs w:val="24"/>
              </w:rPr>
              <w:t>thiopurine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類藥品</w:t>
            </w:r>
            <w:r w:rsidR="00B55223">
              <w:rPr>
                <w:rFonts w:ascii="Times New Roman" w:eastAsia="標楷體" w:hAnsi="Times New Roman" w:hint="eastAsia"/>
                <w:kern w:val="0"/>
                <w:szCs w:val="24"/>
              </w:rPr>
              <w:t>引發之</w:t>
            </w:r>
            <w:r w:rsidR="00B55223">
              <w:rPr>
                <w:rFonts w:ascii="Times New Roman" w:eastAsia="標楷體" w:hAnsi="Times New Roman" w:hint="eastAsia"/>
                <w:kern w:val="0"/>
                <w:szCs w:val="24"/>
              </w:rPr>
              <w:t>ICP</w:t>
            </w:r>
            <w:r w:rsidR="00E433E9">
              <w:rPr>
                <w:rFonts w:ascii="新細明體" w:hAnsi="新細明體" w:hint="eastAsia"/>
                <w:kern w:val="0"/>
                <w:szCs w:val="24"/>
              </w:rPr>
              <w:t>，</w:t>
            </w:r>
            <w:r w:rsidR="00E433E9">
              <w:rPr>
                <w:rFonts w:ascii="Times New Roman" w:eastAsia="標楷體" w:hAnsi="Times New Roman" w:hint="eastAsia"/>
                <w:kern w:val="0"/>
                <w:szCs w:val="24"/>
              </w:rPr>
              <w:t>後者約每</w:t>
            </w:r>
            <w:r w:rsidR="00E433E9">
              <w:rPr>
                <w:rFonts w:ascii="Times New Roman" w:eastAsia="標楷體" w:hAnsi="Times New Roman" w:hint="eastAsia"/>
                <w:kern w:val="0"/>
                <w:szCs w:val="24"/>
              </w:rPr>
              <w:t>150</w:t>
            </w:r>
            <w:r w:rsidR="000F0154">
              <w:rPr>
                <w:rFonts w:ascii="Times New Roman" w:eastAsia="標楷體" w:hAnsi="Times New Roman" w:hint="eastAsia"/>
                <w:kern w:val="0"/>
                <w:szCs w:val="24"/>
              </w:rPr>
              <w:t>例中</w:t>
            </w:r>
            <w:r w:rsidR="00E433E9">
              <w:rPr>
                <w:rFonts w:ascii="Times New Roman" w:eastAsia="標楷體" w:hAnsi="Times New Roman" w:hint="eastAsia"/>
                <w:kern w:val="0"/>
                <w:szCs w:val="24"/>
              </w:rPr>
              <w:t>發生</w:t>
            </w:r>
            <w:r w:rsidR="00E433E9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 w:rsidR="00E433E9">
              <w:rPr>
                <w:rFonts w:ascii="Times New Roman" w:eastAsia="標楷體" w:hAnsi="Times New Roman" w:hint="eastAsia"/>
                <w:kern w:val="0"/>
                <w:szCs w:val="24"/>
              </w:rPr>
              <w:t>例</w:t>
            </w:r>
            <w:r w:rsidR="00F1216D" w:rsidRPr="00661CD9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  <w:r w:rsidR="00467554">
              <w:rPr>
                <w:rFonts w:ascii="Times New Roman" w:eastAsia="標楷體" w:hAnsi="Times New Roman" w:hint="eastAsia"/>
                <w:kern w:val="0"/>
                <w:szCs w:val="24"/>
              </w:rPr>
              <w:t>目前的案例報告主要來自於接受發炎性腸道疾病</w:t>
            </w:r>
            <w:r w:rsidR="000F0154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="000F0154" w:rsidRPr="000F0154">
              <w:rPr>
                <w:rFonts w:ascii="Times New Roman" w:eastAsia="標楷體" w:hAnsi="Times New Roman"/>
                <w:kern w:val="0"/>
                <w:szCs w:val="24"/>
              </w:rPr>
              <w:t>(inflammatory bowel diseases</w:t>
            </w:r>
            <w:r w:rsidR="000F0154">
              <w:rPr>
                <w:rFonts w:ascii="Times New Roman" w:eastAsia="標楷體" w:hAnsi="Times New Roman" w:hint="eastAsia"/>
                <w:kern w:val="0"/>
                <w:szCs w:val="24"/>
              </w:rPr>
              <w:t>,</w:t>
            </w:r>
            <w:r w:rsidR="000F0154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="000F0154" w:rsidRPr="000F0154">
              <w:rPr>
                <w:rFonts w:ascii="Times New Roman" w:eastAsia="標楷體" w:hAnsi="Times New Roman"/>
                <w:kern w:val="0"/>
                <w:szCs w:val="24"/>
              </w:rPr>
              <w:t>IBD)</w:t>
            </w:r>
            <w:r w:rsidR="00467554">
              <w:rPr>
                <w:rFonts w:ascii="Times New Roman" w:eastAsia="標楷體" w:hAnsi="Times New Roman" w:hint="eastAsia"/>
                <w:kern w:val="0"/>
                <w:szCs w:val="24"/>
              </w:rPr>
              <w:t>治療或器官移植的病人</w:t>
            </w:r>
            <w:r w:rsidR="00467554">
              <w:rPr>
                <w:rFonts w:ascii="新細明體" w:hAnsi="新細明體" w:hint="eastAsia"/>
                <w:kern w:val="0"/>
                <w:szCs w:val="24"/>
              </w:rPr>
              <w:t>。</w:t>
            </w:r>
            <w:r w:rsidR="00467554">
              <w:rPr>
                <w:rFonts w:ascii="Times New Roman" w:eastAsia="標楷體" w:hAnsi="Times New Roman" w:hint="eastAsia"/>
                <w:kern w:val="0"/>
                <w:szCs w:val="24"/>
              </w:rPr>
              <w:t>在</w:t>
            </w:r>
            <w:r w:rsidR="00BF6998">
              <w:rPr>
                <w:rFonts w:ascii="Times New Roman" w:eastAsia="標楷體" w:hAnsi="Times New Roman" w:hint="eastAsia"/>
                <w:kern w:val="0"/>
                <w:szCs w:val="24"/>
              </w:rPr>
              <w:t>許多</w:t>
            </w:r>
            <w:r w:rsidR="00467554">
              <w:rPr>
                <w:rFonts w:ascii="Times New Roman" w:eastAsia="標楷體" w:hAnsi="Times New Roman" w:hint="eastAsia"/>
                <w:kern w:val="0"/>
                <w:szCs w:val="24"/>
              </w:rPr>
              <w:t>案例中</w:t>
            </w:r>
            <w:r w:rsidR="00467554">
              <w:rPr>
                <w:rFonts w:ascii="新細明體" w:hAnsi="新細明體" w:hint="eastAsia"/>
                <w:kern w:val="0"/>
                <w:szCs w:val="24"/>
              </w:rPr>
              <w:t>，</w:t>
            </w:r>
            <w:r w:rsidR="000E152E">
              <w:rPr>
                <w:rFonts w:ascii="Times New Roman" w:eastAsia="標楷體" w:hAnsi="Times New Roman" w:hint="eastAsia"/>
                <w:kern w:val="0"/>
                <w:szCs w:val="24"/>
              </w:rPr>
              <w:t>相較於典型非藥物誘發之</w:t>
            </w:r>
            <w:r w:rsidR="000E152E">
              <w:rPr>
                <w:rFonts w:ascii="Times New Roman" w:eastAsia="標楷體" w:hAnsi="Times New Roman" w:hint="eastAsia"/>
                <w:kern w:val="0"/>
                <w:szCs w:val="24"/>
              </w:rPr>
              <w:t>ICP</w:t>
            </w:r>
            <w:r w:rsidR="000E152E"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r w:rsidR="00467554">
              <w:rPr>
                <w:rFonts w:ascii="Times New Roman" w:eastAsia="標楷體" w:hAnsi="Times New Roman" w:hint="eastAsia"/>
                <w:kern w:val="0"/>
                <w:szCs w:val="24"/>
              </w:rPr>
              <w:t>與</w:t>
            </w:r>
            <w:r w:rsidR="00467554" w:rsidRPr="00661CD9">
              <w:rPr>
                <w:rFonts w:ascii="Times New Roman" w:eastAsia="標楷體" w:hAnsi="Times New Roman"/>
                <w:kern w:val="0"/>
                <w:szCs w:val="24"/>
              </w:rPr>
              <w:t>thiopurines</w:t>
            </w:r>
            <w:r w:rsidR="008E432C">
              <w:rPr>
                <w:rFonts w:ascii="Times New Roman" w:eastAsia="標楷體" w:hAnsi="Times New Roman" w:hint="eastAsia"/>
                <w:kern w:val="0"/>
                <w:szCs w:val="24"/>
              </w:rPr>
              <w:t>治療相關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之</w:t>
            </w:r>
            <w:r w:rsidR="008E432C">
              <w:rPr>
                <w:rFonts w:ascii="Times New Roman" w:eastAsia="標楷體" w:hAnsi="Times New Roman" w:hint="eastAsia"/>
                <w:kern w:val="0"/>
                <w:szCs w:val="24"/>
              </w:rPr>
              <w:t>ICP</w:t>
            </w:r>
            <w:r w:rsidR="000E152E">
              <w:rPr>
                <w:rFonts w:ascii="Times New Roman" w:eastAsia="標楷體" w:hAnsi="Times New Roman" w:hint="eastAsia"/>
                <w:kern w:val="0"/>
                <w:szCs w:val="24"/>
              </w:rPr>
              <w:t>在懷孕期間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發生</w:t>
            </w:r>
            <w:r w:rsidR="00BF6998">
              <w:rPr>
                <w:rFonts w:ascii="Times New Roman" w:eastAsia="標楷體" w:hAnsi="Times New Roman" w:hint="eastAsia"/>
                <w:kern w:val="0"/>
                <w:szCs w:val="24"/>
              </w:rPr>
              <w:t>的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時間</w:t>
            </w:r>
            <w:r w:rsidR="008E432C">
              <w:rPr>
                <w:rFonts w:ascii="Times New Roman" w:eastAsia="標楷體" w:hAnsi="Times New Roman" w:hint="eastAsia"/>
                <w:kern w:val="0"/>
                <w:szCs w:val="24"/>
              </w:rPr>
              <w:t>更早</w:t>
            </w:r>
            <w:r w:rsidR="003A1DE7">
              <w:rPr>
                <w:rFonts w:ascii="新細明體" w:hAnsi="新細明體" w:hint="eastAsia"/>
                <w:kern w:val="0"/>
                <w:szCs w:val="24"/>
              </w:rPr>
              <w:t>，</w:t>
            </w:r>
            <w:r w:rsidR="00840B03">
              <w:rPr>
                <w:rFonts w:ascii="Times New Roman" w:eastAsia="標楷體" w:hAnsi="Times New Roman" w:hint="eastAsia"/>
                <w:kern w:val="0"/>
                <w:szCs w:val="24"/>
              </w:rPr>
              <w:t>且部分病人的膽酸濃度在使用</w:t>
            </w:r>
            <w:r w:rsidR="000F091B" w:rsidRPr="000F091B">
              <w:rPr>
                <w:rFonts w:ascii="Times New Roman" w:eastAsia="標楷體" w:hAnsi="Times New Roman"/>
                <w:kern w:val="0"/>
                <w:szCs w:val="24"/>
              </w:rPr>
              <w:t>ursodeoxycholic acid</w:t>
            </w:r>
            <w:r w:rsidR="000F091B">
              <w:rPr>
                <w:rFonts w:ascii="Times New Roman" w:eastAsia="標楷體" w:hAnsi="Times New Roman" w:hint="eastAsia"/>
                <w:kern w:val="0"/>
                <w:szCs w:val="24"/>
              </w:rPr>
              <w:t>後仍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無法</w:t>
            </w:r>
            <w:r w:rsidR="000F091B">
              <w:rPr>
                <w:rFonts w:ascii="Times New Roman" w:eastAsia="標楷體" w:hAnsi="Times New Roman" w:hint="eastAsia"/>
                <w:kern w:val="0"/>
                <w:szCs w:val="24"/>
              </w:rPr>
              <w:t>下降</w:t>
            </w:r>
            <w:r w:rsidR="000F091B">
              <w:rPr>
                <w:rFonts w:ascii="新細明體" w:hAnsi="新細明體" w:hint="eastAsia"/>
                <w:kern w:val="0"/>
                <w:szCs w:val="24"/>
              </w:rPr>
              <w:t>；</w:t>
            </w:r>
            <w:r w:rsidR="000F091B">
              <w:rPr>
                <w:rFonts w:ascii="Times New Roman" w:eastAsia="標楷體" w:hAnsi="Times New Roman" w:hint="eastAsia"/>
                <w:kern w:val="0"/>
                <w:szCs w:val="24"/>
              </w:rPr>
              <w:t>然而</w:t>
            </w:r>
            <w:r w:rsidR="000F091B">
              <w:rPr>
                <w:rFonts w:ascii="新細明體" w:hAnsi="新細明體" w:hint="eastAsia"/>
                <w:kern w:val="0"/>
                <w:szCs w:val="24"/>
              </w:rPr>
              <w:t>，</w:t>
            </w:r>
            <w:r w:rsidR="000F091B">
              <w:rPr>
                <w:rFonts w:ascii="Times New Roman" w:eastAsia="標楷體" w:hAnsi="Times New Roman" w:hint="eastAsia"/>
                <w:kern w:val="0"/>
                <w:szCs w:val="24"/>
              </w:rPr>
              <w:t>亦有些病人於停用</w:t>
            </w:r>
            <w:r w:rsidR="000F091B" w:rsidRPr="00661CD9">
              <w:rPr>
                <w:rFonts w:ascii="Times New Roman" w:eastAsia="標楷體" w:hAnsi="Times New Roman"/>
                <w:kern w:val="0"/>
                <w:szCs w:val="24"/>
              </w:rPr>
              <w:t>thiopurine</w:t>
            </w:r>
            <w:r w:rsidR="000F091B" w:rsidRPr="00661CD9">
              <w:rPr>
                <w:rFonts w:ascii="Times New Roman" w:eastAsia="標楷體" w:hAnsi="Times New Roman"/>
                <w:kern w:val="0"/>
                <w:szCs w:val="24"/>
              </w:rPr>
              <w:t>類藥品</w:t>
            </w:r>
            <w:r w:rsidR="000F091B">
              <w:rPr>
                <w:rFonts w:ascii="Times New Roman" w:eastAsia="標楷體" w:hAnsi="Times New Roman" w:hint="eastAsia"/>
                <w:kern w:val="0"/>
                <w:szCs w:val="24"/>
              </w:rPr>
              <w:t>後</w:t>
            </w:r>
            <w:r w:rsidR="005A234E">
              <w:rPr>
                <w:rFonts w:ascii="新細明體" w:hAnsi="新細明體" w:hint="eastAsia"/>
                <w:kern w:val="0"/>
                <w:szCs w:val="24"/>
              </w:rPr>
              <w:t>，</w:t>
            </w:r>
            <w:r w:rsidR="005A234E">
              <w:rPr>
                <w:rFonts w:ascii="Times New Roman" w:eastAsia="標楷體" w:hAnsi="Times New Roman" w:hint="eastAsia"/>
                <w:kern w:val="0"/>
                <w:szCs w:val="24"/>
              </w:rPr>
              <w:t>膽酸及肝功能</w:t>
            </w:r>
            <w:r w:rsidR="000E152E">
              <w:rPr>
                <w:rFonts w:ascii="Times New Roman" w:eastAsia="標楷體" w:hAnsi="Times New Roman" w:hint="eastAsia"/>
                <w:kern w:val="0"/>
                <w:szCs w:val="24"/>
              </w:rPr>
              <w:t>有所</w:t>
            </w:r>
            <w:r w:rsidR="005A234E">
              <w:rPr>
                <w:rFonts w:ascii="Times New Roman" w:eastAsia="標楷體" w:hAnsi="Times New Roman" w:hint="eastAsia"/>
                <w:kern w:val="0"/>
                <w:szCs w:val="24"/>
              </w:rPr>
              <w:t>改善</w:t>
            </w:r>
            <w:r w:rsidR="005A234E">
              <w:rPr>
                <w:rFonts w:ascii="新細明體" w:hAnsi="新細明體" w:hint="eastAsia"/>
                <w:kern w:val="0"/>
                <w:szCs w:val="24"/>
              </w:rPr>
              <w:t>。</w:t>
            </w:r>
          </w:p>
          <w:p w14:paraId="37155812" w14:textId="50BB2A3E" w:rsidR="00797E56" w:rsidRPr="00B96A16" w:rsidRDefault="00C61ACD" w:rsidP="00B96A16">
            <w:pPr>
              <w:pStyle w:val="a3"/>
              <w:widowControl/>
              <w:numPr>
                <w:ilvl w:val="0"/>
                <w:numId w:val="4"/>
              </w:numPr>
              <w:shd w:val="clear" w:color="auto" w:fill="FFFFFF"/>
              <w:ind w:leftChars="0" w:left="312" w:hanging="312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這些</w:t>
            </w:r>
            <w:r w:rsidR="0012729C">
              <w:rPr>
                <w:rFonts w:ascii="Times New Roman" w:eastAsia="標楷體" w:hAnsi="Times New Roman" w:hint="eastAsia"/>
                <w:kern w:val="0"/>
                <w:szCs w:val="24"/>
              </w:rPr>
              <w:t>案例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報告通常</w:t>
            </w:r>
            <w:r w:rsidR="000F0154">
              <w:rPr>
                <w:rFonts w:ascii="Times New Roman" w:eastAsia="標楷體" w:hAnsi="Times New Roman" w:hint="eastAsia"/>
                <w:kern w:val="0"/>
                <w:szCs w:val="24"/>
              </w:rPr>
              <w:t>很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嚴重</w:t>
            </w:r>
            <w:r w:rsidR="000F0154"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有些甚至導致胎兒死亡</w:t>
            </w:r>
            <w:r w:rsidR="001A0D5A" w:rsidRPr="00036F76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  <w:r w:rsidR="00A507CA">
              <w:rPr>
                <w:rFonts w:ascii="Times New Roman" w:eastAsia="標楷體" w:hAnsi="Times New Roman" w:hint="eastAsia"/>
                <w:kern w:val="0"/>
                <w:szCs w:val="24"/>
              </w:rPr>
              <w:t>早期診斷並停用</w:t>
            </w:r>
            <w:r w:rsidR="00027446" w:rsidRPr="00661CD9">
              <w:rPr>
                <w:rFonts w:ascii="Times New Roman" w:eastAsia="標楷體" w:hAnsi="Times New Roman"/>
                <w:kern w:val="0"/>
                <w:szCs w:val="24"/>
              </w:rPr>
              <w:t>thiopurine</w:t>
            </w:r>
            <w:r w:rsidR="00027446">
              <w:rPr>
                <w:rFonts w:ascii="Times New Roman" w:eastAsia="標楷體" w:hAnsi="Times New Roman" w:hint="eastAsia"/>
                <w:kern w:val="0"/>
                <w:szCs w:val="24"/>
              </w:rPr>
              <w:t>類藥品</w:t>
            </w:r>
            <w:r w:rsidR="00A507CA">
              <w:rPr>
                <w:rFonts w:ascii="Times New Roman" w:eastAsia="標楷體" w:hAnsi="Times New Roman" w:hint="eastAsia"/>
                <w:kern w:val="0"/>
                <w:szCs w:val="24"/>
              </w:rPr>
              <w:t>或調降</w:t>
            </w:r>
            <w:r w:rsidR="007D493D">
              <w:rPr>
                <w:rFonts w:ascii="Times New Roman" w:eastAsia="標楷體" w:hAnsi="Times New Roman" w:hint="eastAsia"/>
                <w:kern w:val="0"/>
                <w:szCs w:val="24"/>
              </w:rPr>
              <w:t>劑量可能有助於減少對胎兒的不良</w:t>
            </w:r>
            <w:r w:rsidR="007D493D">
              <w:rPr>
                <w:rFonts w:ascii="Times New Roman" w:eastAsia="標楷體" w:hAnsi="Times New Roman" w:hint="eastAsia"/>
                <w:kern w:val="0"/>
                <w:szCs w:val="24"/>
              </w:rPr>
              <w:lastRenderedPageBreak/>
              <w:t>影響</w:t>
            </w:r>
            <w:r w:rsidR="007D493D">
              <w:rPr>
                <w:rFonts w:ascii="新細明體" w:hAnsi="新細明體" w:hint="eastAsia"/>
                <w:kern w:val="0"/>
                <w:szCs w:val="24"/>
              </w:rPr>
              <w:t>。</w:t>
            </w:r>
            <w:r w:rsidR="007D493D">
              <w:rPr>
                <w:rFonts w:ascii="Times New Roman" w:eastAsia="標楷體" w:hAnsi="Times New Roman" w:hint="eastAsia"/>
                <w:kern w:val="0"/>
                <w:szCs w:val="24"/>
              </w:rPr>
              <w:t>若確診為</w:t>
            </w:r>
            <w:r w:rsidR="007D493D">
              <w:rPr>
                <w:rFonts w:ascii="Times New Roman" w:eastAsia="標楷體" w:hAnsi="Times New Roman" w:hint="eastAsia"/>
                <w:kern w:val="0"/>
                <w:szCs w:val="24"/>
              </w:rPr>
              <w:t>ICP</w:t>
            </w:r>
            <w:r w:rsidR="007D493D">
              <w:rPr>
                <w:rFonts w:ascii="新細明體" w:hAnsi="新細明體" w:hint="eastAsia"/>
                <w:kern w:val="0"/>
                <w:szCs w:val="24"/>
              </w:rPr>
              <w:t>，</w:t>
            </w:r>
            <w:r w:rsidR="007D493D">
              <w:rPr>
                <w:rFonts w:ascii="Times New Roman" w:eastAsia="標楷體" w:hAnsi="Times New Roman" w:hint="eastAsia"/>
                <w:kern w:val="0"/>
                <w:szCs w:val="24"/>
              </w:rPr>
              <w:t>應針對</w:t>
            </w:r>
            <w:r w:rsidR="007D493D" w:rsidRPr="00661CD9">
              <w:rPr>
                <w:rFonts w:ascii="Times New Roman" w:eastAsia="標楷體" w:hAnsi="Times New Roman"/>
                <w:kern w:val="0"/>
                <w:szCs w:val="24"/>
              </w:rPr>
              <w:t>thiopurine</w:t>
            </w:r>
            <w:r w:rsidR="009161EE">
              <w:rPr>
                <w:rFonts w:ascii="Times New Roman" w:eastAsia="標楷體" w:hAnsi="Times New Roman" w:hint="eastAsia"/>
                <w:kern w:val="0"/>
                <w:szCs w:val="24"/>
              </w:rPr>
              <w:t>類藥品</w:t>
            </w:r>
            <w:r w:rsidR="007D493D">
              <w:rPr>
                <w:rFonts w:ascii="Times New Roman" w:eastAsia="標楷體" w:hAnsi="Times New Roman" w:hint="eastAsia"/>
                <w:kern w:val="0"/>
                <w:szCs w:val="24"/>
              </w:rPr>
              <w:t>用</w:t>
            </w:r>
            <w:r w:rsidR="00BF6998">
              <w:rPr>
                <w:rFonts w:ascii="Times New Roman" w:eastAsia="標楷體" w:hAnsi="Times New Roman" w:hint="eastAsia"/>
                <w:kern w:val="0"/>
                <w:szCs w:val="24"/>
              </w:rPr>
              <w:t>於治療</w:t>
            </w:r>
            <w:r w:rsidR="007D493D">
              <w:rPr>
                <w:rFonts w:ascii="Times New Roman" w:eastAsia="標楷體" w:hAnsi="Times New Roman" w:hint="eastAsia"/>
                <w:kern w:val="0"/>
                <w:szCs w:val="24"/>
              </w:rPr>
              <w:t>孕婦</w:t>
            </w:r>
            <w:r w:rsidR="00BF6998">
              <w:rPr>
                <w:rFonts w:ascii="Times New Roman" w:eastAsia="標楷體" w:hAnsi="Times New Roman" w:hint="eastAsia"/>
                <w:kern w:val="0"/>
                <w:szCs w:val="24"/>
              </w:rPr>
              <w:t>既有</w:t>
            </w:r>
            <w:r w:rsidR="007D493D">
              <w:rPr>
                <w:rFonts w:ascii="Times New Roman" w:eastAsia="標楷體" w:hAnsi="Times New Roman" w:hint="eastAsia"/>
                <w:kern w:val="0"/>
                <w:szCs w:val="24"/>
              </w:rPr>
              <w:t>疾病的</w:t>
            </w:r>
            <w:r w:rsidR="009161EE">
              <w:rPr>
                <w:rFonts w:ascii="Times New Roman" w:eastAsia="標楷體" w:hAnsi="Times New Roman" w:hint="eastAsia"/>
                <w:kern w:val="0"/>
                <w:szCs w:val="24"/>
              </w:rPr>
              <w:t>重要</w:t>
            </w:r>
            <w:r w:rsidR="007D493D">
              <w:rPr>
                <w:rFonts w:ascii="Times New Roman" w:eastAsia="標楷體" w:hAnsi="Times New Roman" w:hint="eastAsia"/>
                <w:kern w:val="0"/>
                <w:szCs w:val="24"/>
              </w:rPr>
              <w:t>效益</w:t>
            </w:r>
            <w:r w:rsidR="007D493D">
              <w:rPr>
                <w:rFonts w:ascii="新細明體" w:hAnsi="新細明體" w:hint="eastAsia"/>
                <w:kern w:val="0"/>
                <w:szCs w:val="24"/>
              </w:rPr>
              <w:t>、</w:t>
            </w:r>
            <w:r w:rsidR="007D493D">
              <w:rPr>
                <w:rFonts w:ascii="Times New Roman" w:eastAsia="標楷體" w:hAnsi="Times New Roman" w:hint="eastAsia"/>
                <w:kern w:val="0"/>
                <w:szCs w:val="24"/>
              </w:rPr>
              <w:t>對母體的風險</w:t>
            </w:r>
            <w:r w:rsidR="009161EE">
              <w:rPr>
                <w:rFonts w:ascii="Times New Roman" w:eastAsia="標楷體" w:hAnsi="Times New Roman" w:hint="eastAsia"/>
                <w:kern w:val="0"/>
                <w:szCs w:val="24"/>
              </w:rPr>
              <w:t>以</w:t>
            </w:r>
            <w:r w:rsidR="007D493D">
              <w:rPr>
                <w:rFonts w:ascii="Times New Roman" w:eastAsia="標楷體" w:hAnsi="Times New Roman" w:hint="eastAsia"/>
                <w:kern w:val="0"/>
                <w:szCs w:val="24"/>
              </w:rPr>
              <w:t>及</w:t>
            </w:r>
            <w:r w:rsidR="007D493D">
              <w:rPr>
                <w:rFonts w:ascii="Times New Roman" w:eastAsia="標楷體" w:hAnsi="Times New Roman" w:hint="eastAsia"/>
                <w:kern w:val="0"/>
                <w:szCs w:val="24"/>
              </w:rPr>
              <w:t>ICP</w:t>
            </w:r>
            <w:r w:rsidR="007D493D">
              <w:rPr>
                <w:rFonts w:ascii="Times New Roman" w:eastAsia="標楷體" w:hAnsi="Times New Roman" w:hint="eastAsia"/>
                <w:kern w:val="0"/>
                <w:szCs w:val="24"/>
              </w:rPr>
              <w:t>對胎兒</w:t>
            </w:r>
            <w:r w:rsidR="008269C5">
              <w:rPr>
                <w:rFonts w:ascii="Times New Roman" w:eastAsia="標楷體" w:hAnsi="Times New Roman" w:hint="eastAsia"/>
                <w:kern w:val="0"/>
                <w:szCs w:val="24"/>
              </w:rPr>
              <w:t>的</w:t>
            </w:r>
            <w:r w:rsidR="007D493D">
              <w:rPr>
                <w:rFonts w:ascii="Times New Roman" w:eastAsia="標楷體" w:hAnsi="Times New Roman" w:hint="eastAsia"/>
                <w:kern w:val="0"/>
                <w:szCs w:val="24"/>
              </w:rPr>
              <w:t>影響進行全面性評估</w:t>
            </w:r>
            <w:r w:rsidR="006711DD" w:rsidRPr="00E61717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  <w:tr w:rsidR="00B96A16" w:rsidRPr="00E11D7C" w14:paraId="3E1F3408" w14:textId="77777777" w:rsidTr="003D7198">
        <w:trPr>
          <w:trHeight w:val="841"/>
          <w:jc w:val="center"/>
        </w:trPr>
        <w:tc>
          <w:tcPr>
            <w:tcW w:w="2413" w:type="dxa"/>
            <w:vAlign w:val="center"/>
          </w:tcPr>
          <w:p w14:paraId="0DB50F84" w14:textId="77777777" w:rsidR="00B96A16" w:rsidRDefault="00B96A16" w:rsidP="00B96A1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628F">
              <w:rPr>
                <w:rFonts w:ascii="Times New Roman" w:eastAsia="標楷體" w:hAnsi="Times New Roman" w:hint="eastAsia"/>
                <w:szCs w:val="24"/>
              </w:rPr>
              <w:lastRenderedPageBreak/>
              <w:t>食品藥物管理署</w:t>
            </w:r>
          </w:p>
          <w:p w14:paraId="68F0E4B4" w14:textId="7620EB47" w:rsidR="00B96A16" w:rsidRPr="0055010F" w:rsidRDefault="00B96A16" w:rsidP="00B96A1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風險溝通</w:t>
            </w:r>
            <w:r w:rsidRPr="0075628F">
              <w:rPr>
                <w:rFonts w:ascii="Times New Roman" w:eastAsia="標楷體" w:hAnsi="Times New Roman" w:hint="eastAsia"/>
                <w:szCs w:val="24"/>
              </w:rPr>
              <w:t>說明</w:t>
            </w:r>
          </w:p>
        </w:tc>
        <w:tc>
          <w:tcPr>
            <w:tcW w:w="7316" w:type="dxa"/>
          </w:tcPr>
          <w:p w14:paraId="18A1EC3B" w14:textId="77777777" w:rsidR="00B96A16" w:rsidRDefault="00B96A16" w:rsidP="00B96A16">
            <w:pPr>
              <w:pStyle w:val="a3"/>
              <w:widowControl/>
              <w:numPr>
                <w:ilvl w:val="1"/>
                <w:numId w:val="14"/>
              </w:numPr>
              <w:spacing w:line="400" w:lineRule="exact"/>
              <w:ind w:leftChars="0" w:left="374" w:hanging="374"/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222222"/>
                <w:kern w:val="0"/>
                <w:szCs w:val="24"/>
              </w:rPr>
              <w:t>食品藥物管理署說明</w:t>
            </w:r>
            <w:r w:rsidRPr="009D35D2"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  <w:t>：</w:t>
            </w:r>
          </w:p>
          <w:p w14:paraId="16F04783" w14:textId="0BFA0680" w:rsidR="00B96A16" w:rsidRPr="00C863F7" w:rsidRDefault="00B96A16" w:rsidP="00B96A16">
            <w:pPr>
              <w:pStyle w:val="a3"/>
              <w:widowControl/>
              <w:numPr>
                <w:ilvl w:val="0"/>
                <w:numId w:val="19"/>
              </w:numPr>
              <w:spacing w:line="400" w:lineRule="exact"/>
              <w:ind w:leftChars="0" w:left="374" w:hanging="374"/>
              <w:jc w:val="both"/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</w:pPr>
            <w:r w:rsidRPr="00C863F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我國核准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</w:t>
            </w:r>
            <w:r w:rsidR="00E648F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t</w:t>
            </w:r>
            <w:r w:rsidR="00E648F2" w:rsidRPr="00E648F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hiopurine</w:t>
            </w:r>
            <w:r w:rsidR="00E648F2" w:rsidRPr="00E648F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類</w:t>
            </w:r>
            <w:r w:rsidRPr="00496A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藥品</w:t>
            </w:r>
            <w:r w:rsidRPr="00533E32">
              <w:rPr>
                <w:rFonts w:ascii="Times New Roman" w:eastAsia="標楷體" w:hAnsi="Times New Roman" w:hint="eastAsia"/>
                <w:szCs w:val="24"/>
              </w:rPr>
              <w:t>許可證共</w:t>
            </w:r>
            <w:r w:rsidR="00E648F2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C13E3B">
              <w:rPr>
                <w:rFonts w:ascii="Times New Roman" w:eastAsia="標楷體" w:hAnsi="Times New Roman" w:hint="eastAsia"/>
                <w:szCs w:val="24"/>
              </w:rPr>
              <w:t>張</w:t>
            </w:r>
            <w:r w:rsidRPr="00C863F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，</w:t>
            </w:r>
            <w:r w:rsidR="00AA07A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成分包含</w:t>
            </w:r>
            <w:r w:rsidR="00AA07A9" w:rsidRPr="00AA07A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azathioprine</w:t>
            </w:r>
            <w:r w:rsidR="00AA07A9" w:rsidRPr="00AA07A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及</w:t>
            </w:r>
            <w:r w:rsidR="00AA07A9" w:rsidRPr="00AA07A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mercaptopurine</w:t>
            </w:r>
            <w:r w:rsidR="00AA07A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，</w:t>
            </w:r>
            <w:r w:rsidR="000F0154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其</w:t>
            </w:r>
            <w:r w:rsidRPr="00C863F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中文仿單核准適應症</w:t>
            </w:r>
            <w:r w:rsidR="00AA07A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分別</w:t>
            </w:r>
            <w:r w:rsidRPr="00C863F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為「</w:t>
            </w:r>
            <w:r w:rsidR="00AA07A9" w:rsidRPr="00AA07A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腎臟移植手術防止排斥作用的輔助療法、全身性紅斑狼瘡、重度風濕性關節炎、急慢性白血病。</w:t>
            </w:r>
            <w:r w:rsidRPr="00C863F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」</w:t>
            </w:r>
            <w:r w:rsidR="00AA07A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及「</w:t>
            </w:r>
            <w:r w:rsidR="00AA07A9" w:rsidRPr="00FA3BB3">
              <w:rPr>
                <w:rFonts w:ascii="Times New Roman" w:eastAsia="標楷體" w:hAnsi="Times New Roman"/>
                <w:szCs w:val="24"/>
              </w:rPr>
              <w:t>急性白血病及慢性骨髓白血病</w:t>
            </w:r>
            <w:r w:rsidR="00AA07A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」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，</w:t>
            </w:r>
            <w:r w:rsidR="000F0154">
              <w:rPr>
                <w:rFonts w:ascii="Times New Roman" w:eastAsia="標楷體" w:hAnsi="Times New Roman" w:hint="eastAsia"/>
                <w:b/>
                <w:color w:val="222222"/>
                <w:kern w:val="0"/>
                <w:szCs w:val="24"/>
                <w:u w:val="single"/>
              </w:rPr>
              <w:t>部分藥品之仿單</w:t>
            </w:r>
            <w:r w:rsidRPr="00C863F7">
              <w:rPr>
                <w:rFonts w:ascii="Times New Roman" w:eastAsia="標楷體" w:hAnsi="Times New Roman" w:hint="eastAsia"/>
                <w:b/>
                <w:color w:val="222222"/>
                <w:kern w:val="0"/>
                <w:szCs w:val="24"/>
                <w:u w:val="single"/>
              </w:rPr>
              <w:t>未刊載</w:t>
            </w:r>
            <w:r w:rsidR="000F0154" w:rsidRPr="000F0154">
              <w:rPr>
                <w:rFonts w:ascii="Times New Roman" w:eastAsia="標楷體" w:hAnsi="Times New Roman" w:hint="eastAsia"/>
                <w:b/>
                <w:color w:val="222222"/>
                <w:kern w:val="0"/>
                <w:szCs w:val="24"/>
                <w:u w:val="single"/>
              </w:rPr>
              <w:t>懷孕期間肝內膽汁鬱積症相關安全性資訊</w:t>
            </w:r>
            <w:r w:rsidRPr="00C863F7">
              <w:rPr>
                <w:rFonts w:ascii="Times New Roman" w:eastAsia="標楷體" w:hAnsi="Times New Roman" w:hint="eastAsia"/>
                <w:b/>
                <w:color w:val="222222"/>
                <w:kern w:val="0"/>
                <w:szCs w:val="24"/>
                <w:u w:val="single"/>
              </w:rPr>
              <w:t>。</w:t>
            </w:r>
          </w:p>
          <w:p w14:paraId="7CDA98E6" w14:textId="2CDF8D25" w:rsidR="00B96A16" w:rsidRPr="00B96A16" w:rsidRDefault="00B96A16" w:rsidP="00B96A16">
            <w:pPr>
              <w:pStyle w:val="a3"/>
              <w:widowControl/>
              <w:numPr>
                <w:ilvl w:val="0"/>
                <w:numId w:val="19"/>
              </w:numPr>
              <w:spacing w:line="400" w:lineRule="exact"/>
              <w:ind w:leftChars="0" w:left="374" w:hanging="374"/>
              <w:jc w:val="both"/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</w:pPr>
            <w:r w:rsidRPr="00FB7A7B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本署現正評估是否針對該</w:t>
            </w:r>
            <w:r w:rsidR="000706E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等</w:t>
            </w:r>
            <w:r w:rsidRPr="00FB7A7B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成分藥品採取進一步風險管控措施。</w:t>
            </w:r>
          </w:p>
          <w:p w14:paraId="418494FD" w14:textId="1190D8D2" w:rsidR="00B96A16" w:rsidRPr="00721BDE" w:rsidRDefault="00B96A16" w:rsidP="00B96A16">
            <w:pPr>
              <w:widowControl/>
              <w:numPr>
                <w:ilvl w:val="0"/>
                <w:numId w:val="1"/>
              </w:numPr>
              <w:spacing w:line="400" w:lineRule="exact"/>
              <w:ind w:left="374" w:hanging="374"/>
              <w:jc w:val="both"/>
              <w:rPr>
                <w:rFonts w:ascii="Times New Roman" w:eastAsia="標楷體" w:hAnsi="Times New Roman"/>
                <w:b/>
                <w:bCs/>
                <w:kern w:val="0"/>
                <w:szCs w:val="24"/>
                <w:u w:val="single"/>
              </w:rPr>
            </w:pPr>
            <w:r w:rsidRPr="00721BDE">
              <w:rPr>
                <w:rFonts w:ascii="Times New Roman" w:eastAsia="標楷體" w:hAnsi="Times New Roman"/>
                <w:b/>
                <w:bCs/>
                <w:kern w:val="0"/>
                <w:szCs w:val="24"/>
                <w:u w:val="single"/>
              </w:rPr>
              <w:t>醫療人員</w:t>
            </w:r>
            <w:r w:rsidRPr="00721BDE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應注意事項：</w:t>
            </w:r>
          </w:p>
          <w:p w14:paraId="165477DE" w14:textId="5BFEF36C" w:rsidR="00B96A16" w:rsidRPr="00721BDE" w:rsidRDefault="002B5BF4" w:rsidP="00B96A16">
            <w:pPr>
              <w:pStyle w:val="a3"/>
              <w:numPr>
                <w:ilvl w:val="0"/>
                <w:numId w:val="5"/>
              </w:numPr>
              <w:ind w:leftChars="0" w:left="374" w:hanging="37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孕期</w:t>
            </w:r>
            <w:r>
              <w:rPr>
                <w:rFonts w:ascii="標楷體" w:eastAsia="標楷體" w:hAnsi="標楷體" w:hint="eastAsia"/>
              </w:rPr>
              <w:t>肝內膽汁鬱積症</w:t>
            </w:r>
            <w:r w:rsidR="00B96A16">
              <w:rPr>
                <w:rFonts w:ascii="Times New Roman" w:eastAsia="標楷體" w:hAnsi="Times New Roman" w:hint="eastAsia"/>
                <w:kern w:val="0"/>
                <w:szCs w:val="24"/>
              </w:rPr>
              <w:t>曾罕見地被通報與</w:t>
            </w:r>
            <w:r w:rsidR="00B96A16" w:rsidRPr="00661CD9">
              <w:rPr>
                <w:rFonts w:ascii="Times New Roman" w:eastAsia="標楷體" w:hAnsi="Times New Roman"/>
                <w:kern w:val="0"/>
                <w:szCs w:val="24"/>
              </w:rPr>
              <w:t>azathioprine</w:t>
            </w:r>
            <w:r w:rsidR="00B96A16">
              <w:rPr>
                <w:rFonts w:ascii="Times New Roman" w:eastAsia="標楷體" w:hAnsi="Times New Roman" w:hint="eastAsia"/>
                <w:kern w:val="0"/>
                <w:szCs w:val="24"/>
              </w:rPr>
              <w:t>治療相關</w:t>
            </w:r>
            <w:r w:rsidR="00B96A16" w:rsidRPr="00721BDE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  <w:r w:rsidR="00B96A16">
              <w:rPr>
                <w:rFonts w:ascii="Times New Roman" w:eastAsia="標楷體" w:hAnsi="Times New Roman" w:hint="eastAsia"/>
                <w:kern w:val="0"/>
                <w:szCs w:val="24"/>
              </w:rPr>
              <w:t>此風險被認為同樣適用於其他</w:t>
            </w:r>
            <w:r w:rsidR="00B96A16" w:rsidRPr="00661CD9">
              <w:rPr>
                <w:rFonts w:ascii="Times New Roman" w:eastAsia="標楷體" w:hAnsi="Times New Roman"/>
                <w:kern w:val="0"/>
                <w:szCs w:val="24"/>
              </w:rPr>
              <w:t>thiopurine</w:t>
            </w:r>
            <w:r w:rsidR="00B96A16" w:rsidRPr="00661CD9">
              <w:rPr>
                <w:rFonts w:ascii="Times New Roman" w:eastAsia="標楷體" w:hAnsi="Times New Roman"/>
                <w:kern w:val="0"/>
                <w:szCs w:val="24"/>
              </w:rPr>
              <w:t>類藥品</w:t>
            </w:r>
            <w:r w:rsidR="00B96A16">
              <w:rPr>
                <w:rFonts w:ascii="新細明體" w:hAnsi="新細明體" w:hint="eastAsia"/>
                <w:kern w:val="0"/>
                <w:szCs w:val="24"/>
              </w:rPr>
              <w:t>，</w:t>
            </w:r>
            <w:r w:rsidR="00B96A16">
              <w:rPr>
                <w:rFonts w:ascii="Times New Roman" w:eastAsia="標楷體" w:hAnsi="Times New Roman" w:hint="eastAsia"/>
                <w:kern w:val="0"/>
                <w:szCs w:val="24"/>
              </w:rPr>
              <w:t>包括</w:t>
            </w:r>
            <w:r w:rsidR="00B96A16" w:rsidRPr="00C87F4E">
              <w:rPr>
                <w:rFonts w:ascii="Times New Roman" w:eastAsia="標楷體" w:hAnsi="Times New Roman" w:hint="eastAsia"/>
                <w:kern w:val="0"/>
                <w:szCs w:val="24"/>
              </w:rPr>
              <w:t>mercaptopurine</w:t>
            </w:r>
            <w:r w:rsidR="00B96A16" w:rsidRPr="00C87F4E">
              <w:rPr>
                <w:rFonts w:ascii="Times New Roman" w:eastAsia="標楷體" w:hAnsi="Times New Roman" w:hint="eastAsia"/>
                <w:kern w:val="0"/>
                <w:szCs w:val="24"/>
              </w:rPr>
              <w:t>及</w:t>
            </w:r>
            <w:r w:rsidR="00B96A16" w:rsidRPr="00C87F4E">
              <w:rPr>
                <w:rFonts w:ascii="Times New Roman" w:eastAsia="標楷體" w:hAnsi="Times New Roman" w:hint="eastAsia"/>
                <w:kern w:val="0"/>
                <w:szCs w:val="24"/>
              </w:rPr>
              <w:t>tioguanine</w:t>
            </w:r>
            <w:r w:rsidR="00B96A16" w:rsidRPr="00D47D22"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  <w:p w14:paraId="41873DD7" w14:textId="77777777" w:rsidR="00B96A16" w:rsidRPr="00721BDE" w:rsidRDefault="00B96A16" w:rsidP="00B96A16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ind w:leftChars="0" w:left="374" w:hanging="37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相對於非藥物誘發之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ICP</w:t>
            </w:r>
            <w:r>
              <w:rPr>
                <w:rFonts w:ascii="新細明體" w:hAnsi="新細明體" w:hint="eastAsia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在懷孕期間由</w:t>
            </w:r>
            <w:r w:rsidRPr="00661CD9">
              <w:rPr>
                <w:rFonts w:ascii="Times New Roman" w:eastAsia="標楷體" w:hAnsi="Times New Roman"/>
                <w:kern w:val="0"/>
                <w:szCs w:val="24"/>
              </w:rPr>
              <w:t>thiopurine</w:t>
            </w:r>
            <w:r w:rsidRPr="00661CD9">
              <w:rPr>
                <w:rFonts w:ascii="Times New Roman" w:eastAsia="標楷體" w:hAnsi="Times New Roman"/>
                <w:kern w:val="0"/>
                <w:szCs w:val="24"/>
              </w:rPr>
              <w:t>類藥品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引發之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ICP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可能發生得更早</w:t>
            </w:r>
            <w:r>
              <w:rPr>
                <w:rFonts w:ascii="新細明體" w:hAnsi="新細明體" w:hint="eastAsia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且可能對</w:t>
            </w:r>
            <w:r w:rsidRPr="000F091B">
              <w:rPr>
                <w:rFonts w:ascii="Times New Roman" w:eastAsia="標楷體" w:hAnsi="Times New Roman"/>
                <w:kern w:val="0"/>
                <w:szCs w:val="24"/>
              </w:rPr>
              <w:t>ursodeoxycholic acid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治療沒有反應</w:t>
            </w:r>
            <w:r w:rsidRPr="00721BDE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停用</w:t>
            </w:r>
            <w:r w:rsidRPr="00661CD9">
              <w:rPr>
                <w:rFonts w:ascii="Times New Roman" w:eastAsia="標楷體" w:hAnsi="Times New Roman"/>
                <w:kern w:val="0"/>
                <w:szCs w:val="24"/>
              </w:rPr>
              <w:t>thiopurine</w:t>
            </w:r>
            <w:r w:rsidRPr="00661CD9">
              <w:rPr>
                <w:rFonts w:ascii="Times New Roman" w:eastAsia="標楷體" w:hAnsi="Times New Roman"/>
                <w:kern w:val="0"/>
                <w:szCs w:val="24"/>
              </w:rPr>
              <w:t>類藥品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或調降劑量可能有助於改善肝功能</w:t>
            </w:r>
            <w:r w:rsidRPr="00D47D22"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  <w:p w14:paraId="7C5C31CD" w14:textId="77777777" w:rsidR="00B96A16" w:rsidRDefault="00B96A16" w:rsidP="00B96A16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ind w:leftChars="0" w:left="374" w:hanging="37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應告知懷孕病人使用</w:t>
            </w:r>
            <w:r w:rsidRPr="00661CD9">
              <w:rPr>
                <w:rFonts w:ascii="Times New Roman" w:eastAsia="標楷體" w:hAnsi="Times New Roman"/>
                <w:kern w:val="0"/>
                <w:szCs w:val="24"/>
              </w:rPr>
              <w:t>thiopurine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類藥品可能的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ICP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風險</w:t>
            </w:r>
            <w:r>
              <w:rPr>
                <w:rFonts w:ascii="新細明體" w:hAnsi="新細明體" w:hint="eastAsia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且對於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ICP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徵象及症狀應保持警覺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並於必要時照會病人的免疫治療處方醫師及肝膽專科醫師討論疑慮</w:t>
            </w:r>
            <w:r w:rsidRPr="00721BDE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  <w:p w14:paraId="77EF775C" w14:textId="7F567A22" w:rsidR="00B96A16" w:rsidRDefault="00B96A16" w:rsidP="00B96A16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ind w:leftChars="0" w:left="374" w:hanging="37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若病人發生孕期膽汁淤積症</w:t>
            </w:r>
            <w:r>
              <w:rPr>
                <w:rFonts w:ascii="新細明體" w:hAnsi="新細明體" w:hint="eastAsia"/>
                <w:kern w:val="0"/>
                <w:szCs w:val="24"/>
              </w:rPr>
              <w:t>，</w:t>
            </w:r>
            <w:r w:rsidR="000F0154">
              <w:rPr>
                <w:rFonts w:ascii="Times New Roman" w:eastAsia="標楷體" w:hAnsi="Times New Roman" w:hint="eastAsia"/>
                <w:kern w:val="0"/>
                <w:szCs w:val="24"/>
              </w:rPr>
              <w:t>建議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進行個人化評估以確認適當的臨床處置</w:t>
            </w:r>
            <w:r>
              <w:rPr>
                <w:rFonts w:ascii="新細明體" w:hAnsi="新細明體" w:hint="eastAsia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並考量持續用藥或停藥之臨床效益及風險</w:t>
            </w:r>
            <w:r>
              <w:rPr>
                <w:rFonts w:ascii="新細明體" w:hAnsi="新細明體" w:hint="eastAsia"/>
                <w:kern w:val="0"/>
                <w:szCs w:val="24"/>
              </w:rPr>
              <w:t>。</w:t>
            </w:r>
          </w:p>
          <w:p w14:paraId="38C30839" w14:textId="3636E811" w:rsidR="00B96A16" w:rsidRPr="00017D08" w:rsidRDefault="00B96A16" w:rsidP="00B96A16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ind w:leftChars="0" w:left="374" w:hanging="37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對於發生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ICP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的懷孕病人</w:t>
            </w:r>
            <w:r>
              <w:rPr>
                <w:rFonts w:ascii="新細明體" w:hAnsi="新細明體" w:hint="eastAsia"/>
                <w:kern w:val="0"/>
                <w:szCs w:val="24"/>
              </w:rPr>
              <w:t>，</w:t>
            </w:r>
            <w:r w:rsidR="000F0154">
              <w:rPr>
                <w:rFonts w:ascii="Times New Roman" w:eastAsia="標楷體" w:hAnsi="Times New Roman" w:hint="eastAsia"/>
                <w:kern w:val="0"/>
                <w:szCs w:val="24"/>
              </w:rPr>
              <w:t>建議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監測其血中膽酸濃度以評估自發性早產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膽酸濃度</w:t>
            </w:r>
            <w:r>
              <w:rPr>
                <w:rFonts w:ascii="Cambria Math" w:eastAsia="標楷體" w:hAnsi="Cambria Math" w:cs="Cambria Math"/>
                <w:kern w:val="0"/>
                <w:szCs w:val="24"/>
              </w:rPr>
              <w:t>≧</w:t>
            </w:r>
            <w:r>
              <w:rPr>
                <w:rFonts w:ascii="Cambria Math" w:eastAsia="標楷體" w:hAnsi="Cambria Math" w:cs="Cambria Math" w:hint="eastAsia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40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μ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mol/L)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或死產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非空腹血清膽酸濃度</w:t>
            </w:r>
            <w:r w:rsidRPr="00612518">
              <w:rPr>
                <w:rFonts w:ascii="Times New Roman" w:eastAsia="標楷體" w:hAnsi="Times New Roman" w:hint="eastAsia"/>
                <w:kern w:val="0"/>
                <w:szCs w:val="24"/>
              </w:rPr>
              <w:t>≧</w:t>
            </w:r>
            <w:r w:rsidRPr="00612518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10</w:t>
            </w:r>
            <w:r w:rsidRPr="00612518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0 </w:t>
            </w:r>
            <w:r w:rsidRPr="00612518">
              <w:rPr>
                <w:rFonts w:ascii="Times New Roman" w:eastAsia="標楷體" w:hAnsi="Times New Roman" w:hint="eastAsia"/>
                <w:kern w:val="0"/>
                <w:szCs w:val="24"/>
              </w:rPr>
              <w:t>μ</w:t>
            </w:r>
            <w:r w:rsidRPr="00612518">
              <w:rPr>
                <w:rFonts w:ascii="Times New Roman" w:eastAsia="標楷體" w:hAnsi="Times New Roman" w:hint="eastAsia"/>
                <w:kern w:val="0"/>
                <w:szCs w:val="24"/>
              </w:rPr>
              <w:t>mol/L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之風險</w:t>
            </w:r>
            <w:r w:rsidRPr="00D47D22"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  <w:p w14:paraId="2D1F39AA" w14:textId="77777777" w:rsidR="00B96A16" w:rsidRPr="00721BDE" w:rsidRDefault="00B96A16" w:rsidP="00B96A16">
            <w:pPr>
              <w:widowControl/>
              <w:numPr>
                <w:ilvl w:val="0"/>
                <w:numId w:val="1"/>
              </w:numPr>
              <w:spacing w:line="400" w:lineRule="exact"/>
              <w:ind w:left="416" w:hanging="416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21BDE">
              <w:rPr>
                <w:rFonts w:ascii="Times New Roman" w:eastAsia="標楷體" w:hAnsi="Times New Roman"/>
                <w:b/>
                <w:bCs/>
                <w:kern w:val="0"/>
                <w:szCs w:val="24"/>
                <w:u w:val="single"/>
              </w:rPr>
              <w:t>病人</w:t>
            </w:r>
            <w:r w:rsidRPr="00721BDE">
              <w:rPr>
                <w:rFonts w:ascii="Times New Roman" w:eastAsia="標楷體" w:hAnsi="Times New Roman"/>
                <w:b/>
                <w:kern w:val="0"/>
                <w:szCs w:val="24"/>
              </w:rPr>
              <w:t>應注意事項</w:t>
            </w:r>
            <w:r w:rsidRPr="00721BDE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</w:p>
          <w:p w14:paraId="21F40920" w14:textId="3E5DC814" w:rsidR="00B96A16" w:rsidRPr="00721BDE" w:rsidRDefault="00B96A16" w:rsidP="00B96A16">
            <w:pPr>
              <w:pStyle w:val="a3"/>
              <w:numPr>
                <w:ilvl w:val="0"/>
                <w:numId w:val="3"/>
              </w:numPr>
              <w:ind w:leftChars="0" w:left="416" w:hanging="416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9C63B6">
              <w:rPr>
                <w:rFonts w:ascii="Times New Roman" w:eastAsia="標楷體" w:hAnsi="Times New Roman" w:hint="eastAsia"/>
                <w:kern w:val="0"/>
                <w:szCs w:val="24"/>
              </w:rPr>
              <w:t>Thiopurine</w:t>
            </w:r>
            <w:r w:rsidRPr="009C63B6">
              <w:rPr>
                <w:rFonts w:ascii="Times New Roman" w:eastAsia="標楷體" w:hAnsi="Times New Roman" w:hint="eastAsia"/>
                <w:kern w:val="0"/>
                <w:szCs w:val="24"/>
              </w:rPr>
              <w:t>類藥品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9C63B6">
              <w:rPr>
                <w:rFonts w:ascii="Times New Roman" w:eastAsia="標楷體" w:hAnsi="Times New Roman" w:hint="eastAsia"/>
                <w:kern w:val="0"/>
                <w:szCs w:val="24"/>
              </w:rPr>
              <w:t>包含</w:t>
            </w:r>
            <w:r w:rsidRPr="009C63B6">
              <w:rPr>
                <w:rFonts w:ascii="Times New Roman" w:eastAsia="標楷體" w:hAnsi="Times New Roman" w:hint="eastAsia"/>
                <w:kern w:val="0"/>
                <w:szCs w:val="24"/>
              </w:rPr>
              <w:t>azathioprine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和</w:t>
            </w:r>
            <w:r w:rsidRPr="009C63B6">
              <w:rPr>
                <w:rFonts w:ascii="Times New Roman" w:eastAsia="標楷體" w:hAnsi="Times New Roman" w:hint="eastAsia"/>
                <w:kern w:val="0"/>
                <w:szCs w:val="24"/>
              </w:rPr>
              <w:t>mercaptopurine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可能具有發生</w:t>
            </w:r>
            <w:r w:rsidR="002B5BF4">
              <w:rPr>
                <w:rFonts w:ascii="標楷體" w:eastAsia="標楷體" w:hAnsi="標楷體" w:hint="eastAsia"/>
                <w:color w:val="000000"/>
              </w:rPr>
              <w:t>孕期</w:t>
            </w:r>
            <w:r w:rsidR="002B5BF4">
              <w:rPr>
                <w:rFonts w:ascii="標楷體" w:eastAsia="標楷體" w:hAnsi="標楷體" w:hint="eastAsia"/>
              </w:rPr>
              <w:t>肝內膽汁鬱積症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的罕見風險</w:t>
            </w:r>
            <w:r w:rsidRPr="00721BDE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若您於懷孕期間用藥後出現膽汁淤積症相關症狀</w:t>
            </w:r>
            <w:r>
              <w:rPr>
                <w:rFonts w:ascii="新細明體" w:hAnsi="新細明體" w:hint="eastAsia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包括無皮疹的劇烈搔癢</w:t>
            </w:r>
            <w:r>
              <w:rPr>
                <w:rFonts w:ascii="新細明體" w:hAnsi="新細明體" w:hint="eastAsia"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噁心及食慾不振等</w:t>
            </w:r>
            <w:r>
              <w:rPr>
                <w:rFonts w:ascii="新細明體" w:hAnsi="新細明體" w:hint="eastAsia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請立即尋求醫療協助</w:t>
            </w:r>
            <w:r>
              <w:rPr>
                <w:rFonts w:ascii="新細明體" w:hAnsi="新細明體" w:hint="eastAsia"/>
                <w:kern w:val="0"/>
                <w:szCs w:val="24"/>
              </w:rPr>
              <w:t>。</w:t>
            </w:r>
          </w:p>
          <w:p w14:paraId="2A0EC65A" w14:textId="77777777" w:rsidR="00B96A16" w:rsidRPr="00721BDE" w:rsidRDefault="00B96A16" w:rsidP="00B96A16">
            <w:pPr>
              <w:pStyle w:val="a3"/>
              <w:numPr>
                <w:ilvl w:val="0"/>
                <w:numId w:val="3"/>
              </w:numPr>
              <w:ind w:leftChars="0" w:left="416" w:hanging="416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請遵循醫</w:t>
            </w:r>
            <w:r w:rsidRPr="00806E57">
              <w:rPr>
                <w:rFonts w:ascii="Times New Roman" w:eastAsia="標楷體" w:hAnsi="Times New Roman"/>
                <w:kern w:val="0"/>
                <w:szCs w:val="24"/>
              </w:rPr>
              <w:t>囑用藥。除非您的處方醫師建議，否則不應自行停藥。</w:t>
            </w:r>
          </w:p>
          <w:p w14:paraId="13DC273E" w14:textId="11D80B42" w:rsidR="00B96A16" w:rsidRDefault="00B96A16" w:rsidP="00B96A16">
            <w:pPr>
              <w:pStyle w:val="a3"/>
              <w:numPr>
                <w:ilvl w:val="0"/>
                <w:numId w:val="3"/>
              </w:numPr>
              <w:ind w:leftChars="0" w:left="416" w:hanging="416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21BDE">
              <w:rPr>
                <w:rFonts w:ascii="Times New Roman" w:eastAsia="標楷體" w:hAnsi="Times New Roman"/>
                <w:kern w:val="0"/>
                <w:szCs w:val="24"/>
              </w:rPr>
              <w:t>若對於用藥有任何的疑問或疑慮，請諮詢醫療人員。</w:t>
            </w:r>
          </w:p>
          <w:p w14:paraId="2834A3A4" w14:textId="77777777" w:rsidR="000F0154" w:rsidRPr="000F0154" w:rsidRDefault="000F0154" w:rsidP="000F0154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7C82B9CF" w14:textId="7FDA2001" w:rsidR="00B96A16" w:rsidRPr="00B96A16" w:rsidRDefault="00B96A16" w:rsidP="00B96A16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61717">
              <w:rPr>
                <w:rFonts w:ascii="Times New Roman" w:eastAsia="標楷體" w:hAnsi="Times New Roman" w:hint="eastAsia"/>
                <w:kern w:val="0"/>
                <w:szCs w:val="24"/>
              </w:rPr>
              <w:t>醫療人員或病人懷疑因為使用（服用）藥品導致不良反應發生時，請立即通報給衛生福利部所建置之全國藥物不良反應通報中心，並副知所屬廠商（全國藥物不良反應通報中心：專線</w:t>
            </w:r>
            <w:r w:rsidRPr="00E61717">
              <w:rPr>
                <w:rFonts w:ascii="Times New Roman" w:eastAsia="標楷體" w:hAnsi="Times New Roman"/>
                <w:kern w:val="0"/>
                <w:szCs w:val="24"/>
              </w:rPr>
              <w:t>02-2396-0100</w:t>
            </w:r>
            <w:r w:rsidRPr="00E61717">
              <w:rPr>
                <w:rFonts w:ascii="Times New Roman" w:eastAsia="標楷體" w:hAnsi="Times New Roman" w:hint="eastAsia"/>
                <w:kern w:val="0"/>
                <w:szCs w:val="24"/>
              </w:rPr>
              <w:t>，網站</w:t>
            </w:r>
            <w:r w:rsidRPr="00E61717">
              <w:rPr>
                <w:rFonts w:ascii="Times New Roman" w:eastAsia="標楷體" w:hAnsi="Times New Roman"/>
                <w:kern w:val="0"/>
                <w:szCs w:val="24"/>
              </w:rPr>
              <w:t>https://adr.fda.gov.tw</w:t>
            </w:r>
            <w:r w:rsidRPr="00E61717">
              <w:rPr>
                <w:rFonts w:ascii="Times New Roman" w:eastAsia="標楷體" w:hAnsi="Times New Roman" w:hint="eastAsia"/>
                <w:kern w:val="0"/>
                <w:szCs w:val="24"/>
              </w:rPr>
              <w:t>）；衛生福利部食品藥物管理署獲知藥品安全訊息時，均會蒐集彙整相關資料進行評估，並對於新增之藥品風險採取對應之風險管控措施。</w:t>
            </w:r>
          </w:p>
        </w:tc>
      </w:tr>
    </w:tbl>
    <w:p w14:paraId="05EE92B3" w14:textId="77777777" w:rsidR="00FC7059" w:rsidRDefault="00FC7059" w:rsidP="001D088B">
      <w:pPr>
        <w:sectPr w:rsidR="00FC7059" w:rsidSect="00F47C3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7BDCF234" w14:textId="40194148" w:rsidR="00FC7059" w:rsidRDefault="00FC7059" w:rsidP="000F0154"/>
    <w:sectPr w:rsidR="00FC7059" w:rsidSect="00E450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97C9" w14:textId="77777777" w:rsidR="002823DC" w:rsidRDefault="002823DC" w:rsidP="004761F0">
      <w:r>
        <w:separator/>
      </w:r>
    </w:p>
  </w:endnote>
  <w:endnote w:type="continuationSeparator" w:id="0">
    <w:p w14:paraId="0514AEFA" w14:textId="77777777" w:rsidR="002823DC" w:rsidRDefault="002823DC" w:rsidP="0047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5FD3" w14:textId="77777777" w:rsidR="002823DC" w:rsidRDefault="002823DC" w:rsidP="004761F0">
      <w:r>
        <w:separator/>
      </w:r>
    </w:p>
  </w:footnote>
  <w:footnote w:type="continuationSeparator" w:id="0">
    <w:p w14:paraId="655B366B" w14:textId="77777777" w:rsidR="002823DC" w:rsidRDefault="002823DC" w:rsidP="00476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1971"/>
    <w:multiLevelType w:val="hybridMultilevel"/>
    <w:tmpl w:val="410E481E"/>
    <w:lvl w:ilvl="0" w:tplc="0BA63436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746F2D"/>
    <w:multiLevelType w:val="hybridMultilevel"/>
    <w:tmpl w:val="9D74D6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8184BE2">
      <w:start w:val="9"/>
      <w:numFmt w:val="bullet"/>
      <w:lvlText w:val="◎"/>
      <w:lvlJc w:val="left"/>
      <w:pPr>
        <w:ind w:left="960" w:hanging="480"/>
      </w:pPr>
      <w:rPr>
        <w:rFonts w:ascii="標楷體" w:eastAsia="標楷體" w:hAnsi="標楷體"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5F188F"/>
    <w:multiLevelType w:val="hybridMultilevel"/>
    <w:tmpl w:val="2FC2A6E6"/>
    <w:lvl w:ilvl="0" w:tplc="2B1885EC">
      <w:start w:val="1"/>
      <w:numFmt w:val="decimal"/>
      <w:lvlText w:val="(%1)"/>
      <w:lvlJc w:val="left"/>
      <w:pPr>
        <w:ind w:left="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ind w:left="4652" w:hanging="480"/>
      </w:pPr>
    </w:lvl>
  </w:abstractNum>
  <w:abstractNum w:abstractNumId="3" w15:restartNumberingAfterBreak="0">
    <w:nsid w:val="1D700D85"/>
    <w:multiLevelType w:val="hybridMultilevel"/>
    <w:tmpl w:val="D5B875C4"/>
    <w:lvl w:ilvl="0" w:tplc="2B1885EC">
      <w:start w:val="1"/>
      <w:numFmt w:val="decimal"/>
      <w:lvlText w:val="(%1)"/>
      <w:lvlJc w:val="left"/>
      <w:pPr>
        <w:ind w:left="7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4" w15:restartNumberingAfterBreak="0">
    <w:nsid w:val="27360CA8"/>
    <w:multiLevelType w:val="hybridMultilevel"/>
    <w:tmpl w:val="5EC06D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A5E1859"/>
    <w:multiLevelType w:val="hybridMultilevel"/>
    <w:tmpl w:val="708059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EF7B5B"/>
    <w:multiLevelType w:val="hybridMultilevel"/>
    <w:tmpl w:val="6E3200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CC01DE"/>
    <w:multiLevelType w:val="hybridMultilevel"/>
    <w:tmpl w:val="B14E79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7AF7A72"/>
    <w:multiLevelType w:val="hybridMultilevel"/>
    <w:tmpl w:val="5B8ECA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4071C8"/>
    <w:multiLevelType w:val="hybridMultilevel"/>
    <w:tmpl w:val="A7BE8E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9A17636"/>
    <w:multiLevelType w:val="hybridMultilevel"/>
    <w:tmpl w:val="9A760D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351253"/>
    <w:multiLevelType w:val="hybridMultilevel"/>
    <w:tmpl w:val="724413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28018F"/>
    <w:multiLevelType w:val="hybridMultilevel"/>
    <w:tmpl w:val="FC281E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0164BB"/>
    <w:multiLevelType w:val="hybridMultilevel"/>
    <w:tmpl w:val="0B4A8B98"/>
    <w:lvl w:ilvl="0" w:tplc="D4AC52C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565B65"/>
    <w:multiLevelType w:val="hybridMultilevel"/>
    <w:tmpl w:val="15722B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CD2C8B"/>
    <w:multiLevelType w:val="hybridMultilevel"/>
    <w:tmpl w:val="F9C8374A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7A962CDA">
      <w:start w:val="99"/>
      <w:numFmt w:val="bullet"/>
      <w:lvlText w:val="◎"/>
      <w:lvlJc w:val="left"/>
      <w:pPr>
        <w:ind w:left="840" w:hanging="360"/>
      </w:pPr>
      <w:rPr>
        <w:rFonts w:ascii="標楷體" w:eastAsia="標楷體" w:hAnsi="標楷體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4B0C25"/>
    <w:multiLevelType w:val="hybridMultilevel"/>
    <w:tmpl w:val="4808E3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7886AC1"/>
    <w:multiLevelType w:val="hybridMultilevel"/>
    <w:tmpl w:val="CC5C9B00"/>
    <w:lvl w:ilvl="0" w:tplc="F878C2AC">
      <w:start w:val="1"/>
      <w:numFmt w:val="decimal"/>
      <w:lvlText w:val="%1."/>
      <w:lvlJc w:val="left"/>
      <w:pPr>
        <w:ind w:left="988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68" w:hanging="480"/>
      </w:pPr>
    </w:lvl>
    <w:lvl w:ilvl="2" w:tplc="0409001B" w:tentative="1">
      <w:start w:val="1"/>
      <w:numFmt w:val="lowerRoman"/>
      <w:lvlText w:val="%3."/>
      <w:lvlJc w:val="right"/>
      <w:pPr>
        <w:ind w:left="1948" w:hanging="480"/>
      </w:pPr>
    </w:lvl>
    <w:lvl w:ilvl="3" w:tplc="0409000F" w:tentative="1">
      <w:start w:val="1"/>
      <w:numFmt w:val="decimal"/>
      <w:lvlText w:val="%4."/>
      <w:lvlJc w:val="left"/>
      <w:pPr>
        <w:ind w:left="24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8" w:hanging="480"/>
      </w:pPr>
    </w:lvl>
    <w:lvl w:ilvl="5" w:tplc="0409001B" w:tentative="1">
      <w:start w:val="1"/>
      <w:numFmt w:val="lowerRoman"/>
      <w:lvlText w:val="%6."/>
      <w:lvlJc w:val="right"/>
      <w:pPr>
        <w:ind w:left="3388" w:hanging="480"/>
      </w:pPr>
    </w:lvl>
    <w:lvl w:ilvl="6" w:tplc="0409000F" w:tentative="1">
      <w:start w:val="1"/>
      <w:numFmt w:val="decimal"/>
      <w:lvlText w:val="%7."/>
      <w:lvlJc w:val="left"/>
      <w:pPr>
        <w:ind w:left="38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8" w:hanging="480"/>
      </w:pPr>
    </w:lvl>
    <w:lvl w:ilvl="8" w:tplc="0409001B" w:tentative="1">
      <w:start w:val="1"/>
      <w:numFmt w:val="lowerRoman"/>
      <w:lvlText w:val="%9."/>
      <w:lvlJc w:val="right"/>
      <w:pPr>
        <w:ind w:left="4828" w:hanging="480"/>
      </w:pPr>
    </w:lvl>
  </w:abstractNum>
  <w:abstractNum w:abstractNumId="18" w15:restartNumberingAfterBreak="0">
    <w:nsid w:val="7D806683"/>
    <w:multiLevelType w:val="hybridMultilevel"/>
    <w:tmpl w:val="ED5EC0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0"/>
  </w:num>
  <w:num w:numId="5">
    <w:abstractNumId w:val="11"/>
  </w:num>
  <w:num w:numId="6">
    <w:abstractNumId w:val="18"/>
  </w:num>
  <w:num w:numId="7">
    <w:abstractNumId w:val="9"/>
  </w:num>
  <w:num w:numId="8">
    <w:abstractNumId w:val="6"/>
  </w:num>
  <w:num w:numId="9">
    <w:abstractNumId w:val="14"/>
  </w:num>
  <w:num w:numId="10">
    <w:abstractNumId w:val="12"/>
  </w:num>
  <w:num w:numId="11">
    <w:abstractNumId w:val="16"/>
  </w:num>
  <w:num w:numId="12">
    <w:abstractNumId w:val="8"/>
  </w:num>
  <w:num w:numId="13">
    <w:abstractNumId w:val="3"/>
  </w:num>
  <w:num w:numId="14">
    <w:abstractNumId w:val="1"/>
  </w:num>
  <w:num w:numId="15">
    <w:abstractNumId w:val="17"/>
  </w:num>
  <w:num w:numId="16">
    <w:abstractNumId w:val="2"/>
  </w:num>
  <w:num w:numId="17">
    <w:abstractNumId w:val="4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53"/>
    <w:rsid w:val="000104D8"/>
    <w:rsid w:val="00010C15"/>
    <w:rsid w:val="00012288"/>
    <w:rsid w:val="00015CFF"/>
    <w:rsid w:val="00015DEA"/>
    <w:rsid w:val="00017D08"/>
    <w:rsid w:val="0002468F"/>
    <w:rsid w:val="00026661"/>
    <w:rsid w:val="00027446"/>
    <w:rsid w:val="00034D26"/>
    <w:rsid w:val="00036F76"/>
    <w:rsid w:val="00037C09"/>
    <w:rsid w:val="00037D8B"/>
    <w:rsid w:val="00040204"/>
    <w:rsid w:val="00040346"/>
    <w:rsid w:val="0004143B"/>
    <w:rsid w:val="0004401F"/>
    <w:rsid w:val="0004520B"/>
    <w:rsid w:val="000538A4"/>
    <w:rsid w:val="000565E4"/>
    <w:rsid w:val="00060161"/>
    <w:rsid w:val="00060E9E"/>
    <w:rsid w:val="00063E2C"/>
    <w:rsid w:val="00066AE8"/>
    <w:rsid w:val="000706E7"/>
    <w:rsid w:val="000711F3"/>
    <w:rsid w:val="00071927"/>
    <w:rsid w:val="00075958"/>
    <w:rsid w:val="00076D65"/>
    <w:rsid w:val="0008633A"/>
    <w:rsid w:val="0008663E"/>
    <w:rsid w:val="000872E2"/>
    <w:rsid w:val="000873FA"/>
    <w:rsid w:val="00087FD4"/>
    <w:rsid w:val="00093039"/>
    <w:rsid w:val="00096AAE"/>
    <w:rsid w:val="000977BD"/>
    <w:rsid w:val="000A0D02"/>
    <w:rsid w:val="000A12AE"/>
    <w:rsid w:val="000A241B"/>
    <w:rsid w:val="000A3BEC"/>
    <w:rsid w:val="000A71F9"/>
    <w:rsid w:val="000B3078"/>
    <w:rsid w:val="000B332E"/>
    <w:rsid w:val="000B3480"/>
    <w:rsid w:val="000B367A"/>
    <w:rsid w:val="000B37DA"/>
    <w:rsid w:val="000B3A53"/>
    <w:rsid w:val="000B459F"/>
    <w:rsid w:val="000C0831"/>
    <w:rsid w:val="000C271A"/>
    <w:rsid w:val="000C27BF"/>
    <w:rsid w:val="000C46F1"/>
    <w:rsid w:val="000C4D00"/>
    <w:rsid w:val="000C5F6B"/>
    <w:rsid w:val="000C65C7"/>
    <w:rsid w:val="000D00C5"/>
    <w:rsid w:val="000D3605"/>
    <w:rsid w:val="000D64E7"/>
    <w:rsid w:val="000D66B3"/>
    <w:rsid w:val="000D7623"/>
    <w:rsid w:val="000E152E"/>
    <w:rsid w:val="000E2BF1"/>
    <w:rsid w:val="000E3FDD"/>
    <w:rsid w:val="000E4127"/>
    <w:rsid w:val="000E4B18"/>
    <w:rsid w:val="000E67D8"/>
    <w:rsid w:val="000F0154"/>
    <w:rsid w:val="000F091B"/>
    <w:rsid w:val="000F3331"/>
    <w:rsid w:val="000F5014"/>
    <w:rsid w:val="000F7C48"/>
    <w:rsid w:val="00101300"/>
    <w:rsid w:val="00111223"/>
    <w:rsid w:val="001134B3"/>
    <w:rsid w:val="001152D0"/>
    <w:rsid w:val="00116D39"/>
    <w:rsid w:val="001174A1"/>
    <w:rsid w:val="001216FA"/>
    <w:rsid w:val="00122D24"/>
    <w:rsid w:val="001246D6"/>
    <w:rsid w:val="0012729C"/>
    <w:rsid w:val="00131463"/>
    <w:rsid w:val="001320B8"/>
    <w:rsid w:val="001379BF"/>
    <w:rsid w:val="00142102"/>
    <w:rsid w:val="00144D89"/>
    <w:rsid w:val="00145E3F"/>
    <w:rsid w:val="00150668"/>
    <w:rsid w:val="00152CDF"/>
    <w:rsid w:val="00154075"/>
    <w:rsid w:val="001574FF"/>
    <w:rsid w:val="00160448"/>
    <w:rsid w:val="00162863"/>
    <w:rsid w:val="00163FD2"/>
    <w:rsid w:val="001641C2"/>
    <w:rsid w:val="0016460C"/>
    <w:rsid w:val="001702AB"/>
    <w:rsid w:val="0017378C"/>
    <w:rsid w:val="00175670"/>
    <w:rsid w:val="00180481"/>
    <w:rsid w:val="00183A82"/>
    <w:rsid w:val="00183BFC"/>
    <w:rsid w:val="00185DE5"/>
    <w:rsid w:val="00186BF7"/>
    <w:rsid w:val="00186ECE"/>
    <w:rsid w:val="00187F02"/>
    <w:rsid w:val="001919D1"/>
    <w:rsid w:val="00194B04"/>
    <w:rsid w:val="001972FE"/>
    <w:rsid w:val="001A0C30"/>
    <w:rsid w:val="001A0D5A"/>
    <w:rsid w:val="001A0EF6"/>
    <w:rsid w:val="001A2AFF"/>
    <w:rsid w:val="001A5E79"/>
    <w:rsid w:val="001A79F2"/>
    <w:rsid w:val="001A7C1F"/>
    <w:rsid w:val="001B2DC4"/>
    <w:rsid w:val="001B2DD4"/>
    <w:rsid w:val="001B4AF3"/>
    <w:rsid w:val="001C00EE"/>
    <w:rsid w:val="001C0CA0"/>
    <w:rsid w:val="001C16EF"/>
    <w:rsid w:val="001C1AD2"/>
    <w:rsid w:val="001C3AE2"/>
    <w:rsid w:val="001D0624"/>
    <w:rsid w:val="001D088B"/>
    <w:rsid w:val="001D092F"/>
    <w:rsid w:val="001D0E83"/>
    <w:rsid w:val="001E1A82"/>
    <w:rsid w:val="001E1E79"/>
    <w:rsid w:val="001E2019"/>
    <w:rsid w:val="001E3601"/>
    <w:rsid w:val="001E3CF3"/>
    <w:rsid w:val="001E713E"/>
    <w:rsid w:val="001E7225"/>
    <w:rsid w:val="001F2067"/>
    <w:rsid w:val="001F2FBF"/>
    <w:rsid w:val="001F4283"/>
    <w:rsid w:val="001F68C3"/>
    <w:rsid w:val="002104F0"/>
    <w:rsid w:val="00212161"/>
    <w:rsid w:val="00216CBB"/>
    <w:rsid w:val="002170B5"/>
    <w:rsid w:val="002207F1"/>
    <w:rsid w:val="00223285"/>
    <w:rsid w:val="0022385E"/>
    <w:rsid w:val="0022446D"/>
    <w:rsid w:val="00224805"/>
    <w:rsid w:val="00224C8F"/>
    <w:rsid w:val="0023505E"/>
    <w:rsid w:val="002354FD"/>
    <w:rsid w:val="00240094"/>
    <w:rsid w:val="00240339"/>
    <w:rsid w:val="00240DAE"/>
    <w:rsid w:val="002430D7"/>
    <w:rsid w:val="00244496"/>
    <w:rsid w:val="002508F5"/>
    <w:rsid w:val="002534FA"/>
    <w:rsid w:val="00254470"/>
    <w:rsid w:val="00256ABD"/>
    <w:rsid w:val="00260A8C"/>
    <w:rsid w:val="0026262E"/>
    <w:rsid w:val="00264E1B"/>
    <w:rsid w:val="00271219"/>
    <w:rsid w:val="00271C9B"/>
    <w:rsid w:val="002721B4"/>
    <w:rsid w:val="002761C4"/>
    <w:rsid w:val="002772DE"/>
    <w:rsid w:val="002803D5"/>
    <w:rsid w:val="002823DC"/>
    <w:rsid w:val="0028255B"/>
    <w:rsid w:val="002903EF"/>
    <w:rsid w:val="00290585"/>
    <w:rsid w:val="0029211E"/>
    <w:rsid w:val="00292385"/>
    <w:rsid w:val="002A38BE"/>
    <w:rsid w:val="002A3DF2"/>
    <w:rsid w:val="002A6466"/>
    <w:rsid w:val="002A67A2"/>
    <w:rsid w:val="002A68B2"/>
    <w:rsid w:val="002A7F91"/>
    <w:rsid w:val="002B0B18"/>
    <w:rsid w:val="002B26B0"/>
    <w:rsid w:val="002B3F72"/>
    <w:rsid w:val="002B5BF4"/>
    <w:rsid w:val="002C1306"/>
    <w:rsid w:val="002C3BC3"/>
    <w:rsid w:val="002C5252"/>
    <w:rsid w:val="002C5FE3"/>
    <w:rsid w:val="002C68EC"/>
    <w:rsid w:val="002D1896"/>
    <w:rsid w:val="002D1A4E"/>
    <w:rsid w:val="002D28BD"/>
    <w:rsid w:val="002D41CF"/>
    <w:rsid w:val="002D449A"/>
    <w:rsid w:val="002E68AE"/>
    <w:rsid w:val="002F01BA"/>
    <w:rsid w:val="002F23FA"/>
    <w:rsid w:val="002F2526"/>
    <w:rsid w:val="002F64E2"/>
    <w:rsid w:val="002F6ABA"/>
    <w:rsid w:val="002F70FB"/>
    <w:rsid w:val="00302D43"/>
    <w:rsid w:val="00304994"/>
    <w:rsid w:val="00306254"/>
    <w:rsid w:val="0031133C"/>
    <w:rsid w:val="003141CF"/>
    <w:rsid w:val="00315E80"/>
    <w:rsid w:val="003177BA"/>
    <w:rsid w:val="00317D58"/>
    <w:rsid w:val="00321399"/>
    <w:rsid w:val="0032231B"/>
    <w:rsid w:val="00324B5A"/>
    <w:rsid w:val="00325BD4"/>
    <w:rsid w:val="0033154B"/>
    <w:rsid w:val="003346E9"/>
    <w:rsid w:val="003367EA"/>
    <w:rsid w:val="00344415"/>
    <w:rsid w:val="00344DFB"/>
    <w:rsid w:val="00360A22"/>
    <w:rsid w:val="0036195D"/>
    <w:rsid w:val="00362289"/>
    <w:rsid w:val="003642CF"/>
    <w:rsid w:val="00367D26"/>
    <w:rsid w:val="00370FD3"/>
    <w:rsid w:val="0037175B"/>
    <w:rsid w:val="00371F5B"/>
    <w:rsid w:val="00376861"/>
    <w:rsid w:val="00376F0A"/>
    <w:rsid w:val="003771A3"/>
    <w:rsid w:val="003824AF"/>
    <w:rsid w:val="003855B6"/>
    <w:rsid w:val="00386521"/>
    <w:rsid w:val="00386E91"/>
    <w:rsid w:val="00387DF4"/>
    <w:rsid w:val="003904DE"/>
    <w:rsid w:val="003946C8"/>
    <w:rsid w:val="003A085E"/>
    <w:rsid w:val="003A1DE7"/>
    <w:rsid w:val="003A20E4"/>
    <w:rsid w:val="003A2BE9"/>
    <w:rsid w:val="003A5C13"/>
    <w:rsid w:val="003A6C18"/>
    <w:rsid w:val="003A76F5"/>
    <w:rsid w:val="003B0273"/>
    <w:rsid w:val="003B37CC"/>
    <w:rsid w:val="003B46BA"/>
    <w:rsid w:val="003B4E32"/>
    <w:rsid w:val="003C15D0"/>
    <w:rsid w:val="003C292C"/>
    <w:rsid w:val="003C3C69"/>
    <w:rsid w:val="003D15BB"/>
    <w:rsid w:val="003D233F"/>
    <w:rsid w:val="003D2DD2"/>
    <w:rsid w:val="003D3F6B"/>
    <w:rsid w:val="003D43A8"/>
    <w:rsid w:val="003D545A"/>
    <w:rsid w:val="003D7198"/>
    <w:rsid w:val="003D7743"/>
    <w:rsid w:val="003D7CA0"/>
    <w:rsid w:val="003E2B3E"/>
    <w:rsid w:val="003E34A2"/>
    <w:rsid w:val="003E3A3F"/>
    <w:rsid w:val="003E3C57"/>
    <w:rsid w:val="003E40BA"/>
    <w:rsid w:val="003E4C70"/>
    <w:rsid w:val="003E4E49"/>
    <w:rsid w:val="003F010F"/>
    <w:rsid w:val="003F084D"/>
    <w:rsid w:val="003F16D2"/>
    <w:rsid w:val="003F2028"/>
    <w:rsid w:val="003F5619"/>
    <w:rsid w:val="003F5643"/>
    <w:rsid w:val="00400610"/>
    <w:rsid w:val="00400981"/>
    <w:rsid w:val="00400D3B"/>
    <w:rsid w:val="00405952"/>
    <w:rsid w:val="004106BA"/>
    <w:rsid w:val="00412C47"/>
    <w:rsid w:val="00417A01"/>
    <w:rsid w:val="0042040A"/>
    <w:rsid w:val="004218EF"/>
    <w:rsid w:val="004258C3"/>
    <w:rsid w:val="00426022"/>
    <w:rsid w:val="00431201"/>
    <w:rsid w:val="00432606"/>
    <w:rsid w:val="0043644A"/>
    <w:rsid w:val="004373B4"/>
    <w:rsid w:val="00440111"/>
    <w:rsid w:val="00440F51"/>
    <w:rsid w:val="00446A52"/>
    <w:rsid w:val="0045141E"/>
    <w:rsid w:val="004555B2"/>
    <w:rsid w:val="0045692F"/>
    <w:rsid w:val="00456D29"/>
    <w:rsid w:val="00462E85"/>
    <w:rsid w:val="004651F3"/>
    <w:rsid w:val="00467554"/>
    <w:rsid w:val="0047151D"/>
    <w:rsid w:val="00474F50"/>
    <w:rsid w:val="00475D67"/>
    <w:rsid w:val="004761F0"/>
    <w:rsid w:val="0048682C"/>
    <w:rsid w:val="00491CFD"/>
    <w:rsid w:val="00493E73"/>
    <w:rsid w:val="00496F61"/>
    <w:rsid w:val="004A149C"/>
    <w:rsid w:val="004A1DE9"/>
    <w:rsid w:val="004A3DA5"/>
    <w:rsid w:val="004A42CB"/>
    <w:rsid w:val="004A4F85"/>
    <w:rsid w:val="004A6823"/>
    <w:rsid w:val="004C1ACC"/>
    <w:rsid w:val="004C517F"/>
    <w:rsid w:val="004C59BA"/>
    <w:rsid w:val="004C6997"/>
    <w:rsid w:val="004C6DEF"/>
    <w:rsid w:val="004D2E5C"/>
    <w:rsid w:val="004D31EC"/>
    <w:rsid w:val="004E1833"/>
    <w:rsid w:val="004E18F3"/>
    <w:rsid w:val="004E3A8A"/>
    <w:rsid w:val="004E3B2A"/>
    <w:rsid w:val="004E4217"/>
    <w:rsid w:val="004E44CD"/>
    <w:rsid w:val="004E4565"/>
    <w:rsid w:val="004E50E4"/>
    <w:rsid w:val="004F03CB"/>
    <w:rsid w:val="004F4BB8"/>
    <w:rsid w:val="004F6B79"/>
    <w:rsid w:val="00505868"/>
    <w:rsid w:val="00506AD7"/>
    <w:rsid w:val="00506F12"/>
    <w:rsid w:val="00510251"/>
    <w:rsid w:val="00511E33"/>
    <w:rsid w:val="00521CBB"/>
    <w:rsid w:val="00523805"/>
    <w:rsid w:val="00524B55"/>
    <w:rsid w:val="00527813"/>
    <w:rsid w:val="00530A6E"/>
    <w:rsid w:val="00532D51"/>
    <w:rsid w:val="00541901"/>
    <w:rsid w:val="005420A4"/>
    <w:rsid w:val="00544378"/>
    <w:rsid w:val="00544ADD"/>
    <w:rsid w:val="00546EE3"/>
    <w:rsid w:val="005501B7"/>
    <w:rsid w:val="0055156F"/>
    <w:rsid w:val="00554630"/>
    <w:rsid w:val="005549EF"/>
    <w:rsid w:val="00561C66"/>
    <w:rsid w:val="005644D1"/>
    <w:rsid w:val="00565DBC"/>
    <w:rsid w:val="00566397"/>
    <w:rsid w:val="0056730C"/>
    <w:rsid w:val="00567A6E"/>
    <w:rsid w:val="00567B8A"/>
    <w:rsid w:val="0057114B"/>
    <w:rsid w:val="00571269"/>
    <w:rsid w:val="0057239A"/>
    <w:rsid w:val="00573B2D"/>
    <w:rsid w:val="00573E1B"/>
    <w:rsid w:val="00583771"/>
    <w:rsid w:val="00583D0F"/>
    <w:rsid w:val="005850ED"/>
    <w:rsid w:val="005866E3"/>
    <w:rsid w:val="00590A28"/>
    <w:rsid w:val="005924E2"/>
    <w:rsid w:val="00592B86"/>
    <w:rsid w:val="00597120"/>
    <w:rsid w:val="005A179E"/>
    <w:rsid w:val="005A1B52"/>
    <w:rsid w:val="005A1C0F"/>
    <w:rsid w:val="005A234E"/>
    <w:rsid w:val="005A4472"/>
    <w:rsid w:val="005A4EE2"/>
    <w:rsid w:val="005A5186"/>
    <w:rsid w:val="005A58A9"/>
    <w:rsid w:val="005A632C"/>
    <w:rsid w:val="005A6DF3"/>
    <w:rsid w:val="005B0AA0"/>
    <w:rsid w:val="005B18FA"/>
    <w:rsid w:val="005B2AC9"/>
    <w:rsid w:val="005B2BB5"/>
    <w:rsid w:val="005B7341"/>
    <w:rsid w:val="005C0773"/>
    <w:rsid w:val="005C09AA"/>
    <w:rsid w:val="005C0FCC"/>
    <w:rsid w:val="005C206F"/>
    <w:rsid w:val="005C5A4A"/>
    <w:rsid w:val="005D045A"/>
    <w:rsid w:val="005D5BDF"/>
    <w:rsid w:val="005E3C80"/>
    <w:rsid w:val="005E611A"/>
    <w:rsid w:val="005E6382"/>
    <w:rsid w:val="005F07BF"/>
    <w:rsid w:val="005F57BF"/>
    <w:rsid w:val="005F7DF5"/>
    <w:rsid w:val="00600C8B"/>
    <w:rsid w:val="00602791"/>
    <w:rsid w:val="00603B4F"/>
    <w:rsid w:val="00612518"/>
    <w:rsid w:val="0061277A"/>
    <w:rsid w:val="00614558"/>
    <w:rsid w:val="00615F1B"/>
    <w:rsid w:val="00621028"/>
    <w:rsid w:val="006215CA"/>
    <w:rsid w:val="006227EE"/>
    <w:rsid w:val="00623D28"/>
    <w:rsid w:val="00624146"/>
    <w:rsid w:val="006251D9"/>
    <w:rsid w:val="006258CD"/>
    <w:rsid w:val="00625D3B"/>
    <w:rsid w:val="006269A4"/>
    <w:rsid w:val="006274AD"/>
    <w:rsid w:val="00633674"/>
    <w:rsid w:val="0063602D"/>
    <w:rsid w:val="00636227"/>
    <w:rsid w:val="006447F9"/>
    <w:rsid w:val="006458CA"/>
    <w:rsid w:val="00646B6F"/>
    <w:rsid w:val="00647BD4"/>
    <w:rsid w:val="006519B9"/>
    <w:rsid w:val="00653625"/>
    <w:rsid w:val="00656893"/>
    <w:rsid w:val="00661CD9"/>
    <w:rsid w:val="0066363E"/>
    <w:rsid w:val="00664C65"/>
    <w:rsid w:val="006660B5"/>
    <w:rsid w:val="00670FE2"/>
    <w:rsid w:val="006710CE"/>
    <w:rsid w:val="006711DD"/>
    <w:rsid w:val="00671905"/>
    <w:rsid w:val="006746A7"/>
    <w:rsid w:val="00675E8F"/>
    <w:rsid w:val="00676AB2"/>
    <w:rsid w:val="00676EE1"/>
    <w:rsid w:val="006806B0"/>
    <w:rsid w:val="00682C31"/>
    <w:rsid w:val="00683E19"/>
    <w:rsid w:val="006879A6"/>
    <w:rsid w:val="0069036D"/>
    <w:rsid w:val="006911B2"/>
    <w:rsid w:val="00693785"/>
    <w:rsid w:val="00697C58"/>
    <w:rsid w:val="006A4FE1"/>
    <w:rsid w:val="006A72A0"/>
    <w:rsid w:val="006B2C18"/>
    <w:rsid w:val="006B5EFF"/>
    <w:rsid w:val="006B64DB"/>
    <w:rsid w:val="006B7466"/>
    <w:rsid w:val="006C09C9"/>
    <w:rsid w:val="006C55B8"/>
    <w:rsid w:val="006C7D7E"/>
    <w:rsid w:val="006D5069"/>
    <w:rsid w:val="006D6C66"/>
    <w:rsid w:val="006E2EEE"/>
    <w:rsid w:val="006E37A4"/>
    <w:rsid w:val="006E53F3"/>
    <w:rsid w:val="006E6867"/>
    <w:rsid w:val="006F2260"/>
    <w:rsid w:val="006F2EC2"/>
    <w:rsid w:val="006F57BF"/>
    <w:rsid w:val="006F6003"/>
    <w:rsid w:val="006F7E39"/>
    <w:rsid w:val="00703388"/>
    <w:rsid w:val="00707EDB"/>
    <w:rsid w:val="007109DB"/>
    <w:rsid w:val="00713BB5"/>
    <w:rsid w:val="007142B1"/>
    <w:rsid w:val="007143CC"/>
    <w:rsid w:val="007146F4"/>
    <w:rsid w:val="007159F2"/>
    <w:rsid w:val="0071600B"/>
    <w:rsid w:val="00721545"/>
    <w:rsid w:val="00721BDE"/>
    <w:rsid w:val="0072685B"/>
    <w:rsid w:val="00727B1A"/>
    <w:rsid w:val="00733539"/>
    <w:rsid w:val="00733B1E"/>
    <w:rsid w:val="00740852"/>
    <w:rsid w:val="00742215"/>
    <w:rsid w:val="00744289"/>
    <w:rsid w:val="00744724"/>
    <w:rsid w:val="00753575"/>
    <w:rsid w:val="0075387A"/>
    <w:rsid w:val="00753E6C"/>
    <w:rsid w:val="0075759E"/>
    <w:rsid w:val="00760D9A"/>
    <w:rsid w:val="00764BAE"/>
    <w:rsid w:val="007663B0"/>
    <w:rsid w:val="0076724F"/>
    <w:rsid w:val="00767416"/>
    <w:rsid w:val="0076759C"/>
    <w:rsid w:val="00770685"/>
    <w:rsid w:val="0077121D"/>
    <w:rsid w:val="0077271F"/>
    <w:rsid w:val="0077539A"/>
    <w:rsid w:val="0078004A"/>
    <w:rsid w:val="00781F98"/>
    <w:rsid w:val="007828A8"/>
    <w:rsid w:val="00786461"/>
    <w:rsid w:val="007904B8"/>
    <w:rsid w:val="00790553"/>
    <w:rsid w:val="00790C13"/>
    <w:rsid w:val="00791AD6"/>
    <w:rsid w:val="007968DD"/>
    <w:rsid w:val="00797E56"/>
    <w:rsid w:val="007A1244"/>
    <w:rsid w:val="007A2D66"/>
    <w:rsid w:val="007A2E52"/>
    <w:rsid w:val="007A6DB4"/>
    <w:rsid w:val="007B1F30"/>
    <w:rsid w:val="007B540C"/>
    <w:rsid w:val="007B58AF"/>
    <w:rsid w:val="007B6582"/>
    <w:rsid w:val="007C0AA1"/>
    <w:rsid w:val="007D24E5"/>
    <w:rsid w:val="007D2566"/>
    <w:rsid w:val="007D3D4E"/>
    <w:rsid w:val="007D493D"/>
    <w:rsid w:val="007D5BB9"/>
    <w:rsid w:val="007D5BCD"/>
    <w:rsid w:val="007D5EC0"/>
    <w:rsid w:val="007E22E3"/>
    <w:rsid w:val="007E45E5"/>
    <w:rsid w:val="007E4F69"/>
    <w:rsid w:val="007F2248"/>
    <w:rsid w:val="007F25AF"/>
    <w:rsid w:val="007F434E"/>
    <w:rsid w:val="007F4460"/>
    <w:rsid w:val="007F4C3A"/>
    <w:rsid w:val="007F553E"/>
    <w:rsid w:val="007F5C81"/>
    <w:rsid w:val="00805D0A"/>
    <w:rsid w:val="00806E57"/>
    <w:rsid w:val="0081276C"/>
    <w:rsid w:val="008130C0"/>
    <w:rsid w:val="00813141"/>
    <w:rsid w:val="00814850"/>
    <w:rsid w:val="00816ABB"/>
    <w:rsid w:val="00816FFB"/>
    <w:rsid w:val="00822957"/>
    <w:rsid w:val="00822C4D"/>
    <w:rsid w:val="00823377"/>
    <w:rsid w:val="00825246"/>
    <w:rsid w:val="008269C5"/>
    <w:rsid w:val="00833BB5"/>
    <w:rsid w:val="00833FE5"/>
    <w:rsid w:val="008357B4"/>
    <w:rsid w:val="0084075C"/>
    <w:rsid w:val="00840B03"/>
    <w:rsid w:val="00841245"/>
    <w:rsid w:val="00850845"/>
    <w:rsid w:val="00853544"/>
    <w:rsid w:val="00856AA7"/>
    <w:rsid w:val="00856E61"/>
    <w:rsid w:val="00861AA1"/>
    <w:rsid w:val="00861E4E"/>
    <w:rsid w:val="00865B0A"/>
    <w:rsid w:val="00874080"/>
    <w:rsid w:val="00876394"/>
    <w:rsid w:val="0087685C"/>
    <w:rsid w:val="0087777E"/>
    <w:rsid w:val="00892CBD"/>
    <w:rsid w:val="008947EC"/>
    <w:rsid w:val="008A08F1"/>
    <w:rsid w:val="008A3E6D"/>
    <w:rsid w:val="008A6E19"/>
    <w:rsid w:val="008A79C9"/>
    <w:rsid w:val="008A7DB0"/>
    <w:rsid w:val="008B0B13"/>
    <w:rsid w:val="008B0B32"/>
    <w:rsid w:val="008B7F70"/>
    <w:rsid w:val="008C0FF5"/>
    <w:rsid w:val="008C3D4D"/>
    <w:rsid w:val="008C64E3"/>
    <w:rsid w:val="008D0ADA"/>
    <w:rsid w:val="008D2006"/>
    <w:rsid w:val="008D3E7C"/>
    <w:rsid w:val="008D4D03"/>
    <w:rsid w:val="008D4E8A"/>
    <w:rsid w:val="008E1B2B"/>
    <w:rsid w:val="008E2E5F"/>
    <w:rsid w:val="008E3249"/>
    <w:rsid w:val="008E432C"/>
    <w:rsid w:val="008F26FB"/>
    <w:rsid w:val="008F3446"/>
    <w:rsid w:val="008F4E2D"/>
    <w:rsid w:val="008F7CA0"/>
    <w:rsid w:val="008F7FF7"/>
    <w:rsid w:val="00900E21"/>
    <w:rsid w:val="00901625"/>
    <w:rsid w:val="00902CD7"/>
    <w:rsid w:val="00905C81"/>
    <w:rsid w:val="00905F2F"/>
    <w:rsid w:val="00911B02"/>
    <w:rsid w:val="00913A45"/>
    <w:rsid w:val="0091414D"/>
    <w:rsid w:val="009161EE"/>
    <w:rsid w:val="00921540"/>
    <w:rsid w:val="00921807"/>
    <w:rsid w:val="009271D0"/>
    <w:rsid w:val="00927B4D"/>
    <w:rsid w:val="0093261B"/>
    <w:rsid w:val="0093324D"/>
    <w:rsid w:val="00933FE0"/>
    <w:rsid w:val="00935A77"/>
    <w:rsid w:val="00935B47"/>
    <w:rsid w:val="0093609A"/>
    <w:rsid w:val="00936CE6"/>
    <w:rsid w:val="00940463"/>
    <w:rsid w:val="0094065A"/>
    <w:rsid w:val="00941558"/>
    <w:rsid w:val="009432BF"/>
    <w:rsid w:val="00943412"/>
    <w:rsid w:val="00947D8F"/>
    <w:rsid w:val="00953237"/>
    <w:rsid w:val="009545DD"/>
    <w:rsid w:val="00955063"/>
    <w:rsid w:val="00962D66"/>
    <w:rsid w:val="0096530E"/>
    <w:rsid w:val="00967612"/>
    <w:rsid w:val="0096787B"/>
    <w:rsid w:val="009725F6"/>
    <w:rsid w:val="00972E69"/>
    <w:rsid w:val="00974986"/>
    <w:rsid w:val="00987989"/>
    <w:rsid w:val="0099008E"/>
    <w:rsid w:val="00997BE1"/>
    <w:rsid w:val="009A19D2"/>
    <w:rsid w:val="009A6030"/>
    <w:rsid w:val="009A680E"/>
    <w:rsid w:val="009B59A9"/>
    <w:rsid w:val="009C0874"/>
    <w:rsid w:val="009C214F"/>
    <w:rsid w:val="009C2197"/>
    <w:rsid w:val="009C574F"/>
    <w:rsid w:val="009C63B6"/>
    <w:rsid w:val="009D10EB"/>
    <w:rsid w:val="009D2AA4"/>
    <w:rsid w:val="009D6000"/>
    <w:rsid w:val="009D7A18"/>
    <w:rsid w:val="009E65B4"/>
    <w:rsid w:val="009F0188"/>
    <w:rsid w:val="009F196C"/>
    <w:rsid w:val="009F2D94"/>
    <w:rsid w:val="009F3BCB"/>
    <w:rsid w:val="009F4B9D"/>
    <w:rsid w:val="009F5320"/>
    <w:rsid w:val="009F7897"/>
    <w:rsid w:val="00A012CE"/>
    <w:rsid w:val="00A016E0"/>
    <w:rsid w:val="00A04DBB"/>
    <w:rsid w:val="00A07ADD"/>
    <w:rsid w:val="00A07C4C"/>
    <w:rsid w:val="00A12E66"/>
    <w:rsid w:val="00A20237"/>
    <w:rsid w:val="00A2192B"/>
    <w:rsid w:val="00A2239B"/>
    <w:rsid w:val="00A25562"/>
    <w:rsid w:val="00A25950"/>
    <w:rsid w:val="00A27667"/>
    <w:rsid w:val="00A302F1"/>
    <w:rsid w:val="00A31B55"/>
    <w:rsid w:val="00A35197"/>
    <w:rsid w:val="00A44A80"/>
    <w:rsid w:val="00A454CC"/>
    <w:rsid w:val="00A462CA"/>
    <w:rsid w:val="00A46361"/>
    <w:rsid w:val="00A507CA"/>
    <w:rsid w:val="00A527AC"/>
    <w:rsid w:val="00A541F5"/>
    <w:rsid w:val="00A5506E"/>
    <w:rsid w:val="00A552AC"/>
    <w:rsid w:val="00A60065"/>
    <w:rsid w:val="00A601D9"/>
    <w:rsid w:val="00A609A9"/>
    <w:rsid w:val="00A60A10"/>
    <w:rsid w:val="00A60B5D"/>
    <w:rsid w:val="00A62FF2"/>
    <w:rsid w:val="00A654E0"/>
    <w:rsid w:val="00A675E9"/>
    <w:rsid w:val="00A80FF3"/>
    <w:rsid w:val="00A8159B"/>
    <w:rsid w:val="00A81D8D"/>
    <w:rsid w:val="00A8277D"/>
    <w:rsid w:val="00A85691"/>
    <w:rsid w:val="00A8698F"/>
    <w:rsid w:val="00A86F40"/>
    <w:rsid w:val="00A928B0"/>
    <w:rsid w:val="00A93313"/>
    <w:rsid w:val="00A9371F"/>
    <w:rsid w:val="00AA07A9"/>
    <w:rsid w:val="00AA0910"/>
    <w:rsid w:val="00AA1A8F"/>
    <w:rsid w:val="00AA3F20"/>
    <w:rsid w:val="00AA4F1D"/>
    <w:rsid w:val="00AA5E00"/>
    <w:rsid w:val="00AA704B"/>
    <w:rsid w:val="00AA75C0"/>
    <w:rsid w:val="00AA7CD3"/>
    <w:rsid w:val="00AB2223"/>
    <w:rsid w:val="00AB4E8F"/>
    <w:rsid w:val="00AB5AA0"/>
    <w:rsid w:val="00AC2769"/>
    <w:rsid w:val="00AC7A8B"/>
    <w:rsid w:val="00AD1890"/>
    <w:rsid w:val="00AD21CA"/>
    <w:rsid w:val="00AD2393"/>
    <w:rsid w:val="00AD63DB"/>
    <w:rsid w:val="00AE1C20"/>
    <w:rsid w:val="00AE5026"/>
    <w:rsid w:val="00AE548F"/>
    <w:rsid w:val="00AE6A92"/>
    <w:rsid w:val="00AE6F67"/>
    <w:rsid w:val="00AF064A"/>
    <w:rsid w:val="00AF1117"/>
    <w:rsid w:val="00AF4415"/>
    <w:rsid w:val="00AF4C91"/>
    <w:rsid w:val="00AF7D32"/>
    <w:rsid w:val="00AF7E73"/>
    <w:rsid w:val="00B0187B"/>
    <w:rsid w:val="00B07697"/>
    <w:rsid w:val="00B10D11"/>
    <w:rsid w:val="00B11590"/>
    <w:rsid w:val="00B11A22"/>
    <w:rsid w:val="00B14BFC"/>
    <w:rsid w:val="00B1588D"/>
    <w:rsid w:val="00B160E9"/>
    <w:rsid w:val="00B16892"/>
    <w:rsid w:val="00B16F7C"/>
    <w:rsid w:val="00B22221"/>
    <w:rsid w:val="00B24CB6"/>
    <w:rsid w:val="00B2528B"/>
    <w:rsid w:val="00B26215"/>
    <w:rsid w:val="00B3125A"/>
    <w:rsid w:val="00B369F4"/>
    <w:rsid w:val="00B421C1"/>
    <w:rsid w:val="00B4232D"/>
    <w:rsid w:val="00B444D4"/>
    <w:rsid w:val="00B467DD"/>
    <w:rsid w:val="00B475E3"/>
    <w:rsid w:val="00B5166C"/>
    <w:rsid w:val="00B52C28"/>
    <w:rsid w:val="00B53EBD"/>
    <w:rsid w:val="00B5467F"/>
    <w:rsid w:val="00B55223"/>
    <w:rsid w:val="00B57C97"/>
    <w:rsid w:val="00B60B6C"/>
    <w:rsid w:val="00B61156"/>
    <w:rsid w:val="00B61D2A"/>
    <w:rsid w:val="00B636FB"/>
    <w:rsid w:val="00B63D24"/>
    <w:rsid w:val="00B64EB6"/>
    <w:rsid w:val="00B652A8"/>
    <w:rsid w:val="00B67D71"/>
    <w:rsid w:val="00B70C0A"/>
    <w:rsid w:val="00B7616E"/>
    <w:rsid w:val="00B76445"/>
    <w:rsid w:val="00B810EF"/>
    <w:rsid w:val="00B81188"/>
    <w:rsid w:val="00B86127"/>
    <w:rsid w:val="00B90A2C"/>
    <w:rsid w:val="00B91539"/>
    <w:rsid w:val="00B93E33"/>
    <w:rsid w:val="00B94049"/>
    <w:rsid w:val="00B96A16"/>
    <w:rsid w:val="00B96E03"/>
    <w:rsid w:val="00B97AF3"/>
    <w:rsid w:val="00B97BD0"/>
    <w:rsid w:val="00BA0A8A"/>
    <w:rsid w:val="00BA16DB"/>
    <w:rsid w:val="00BA2E90"/>
    <w:rsid w:val="00BA5492"/>
    <w:rsid w:val="00BA59D4"/>
    <w:rsid w:val="00BA6D6D"/>
    <w:rsid w:val="00BB032B"/>
    <w:rsid w:val="00BB2F18"/>
    <w:rsid w:val="00BC07D8"/>
    <w:rsid w:val="00BC0AFE"/>
    <w:rsid w:val="00BC1695"/>
    <w:rsid w:val="00BC37A1"/>
    <w:rsid w:val="00BD1B2F"/>
    <w:rsid w:val="00BD2FD7"/>
    <w:rsid w:val="00BD3B35"/>
    <w:rsid w:val="00BD4FFE"/>
    <w:rsid w:val="00BD52DD"/>
    <w:rsid w:val="00BE2D47"/>
    <w:rsid w:val="00BE3A4E"/>
    <w:rsid w:val="00BE4D15"/>
    <w:rsid w:val="00BE5BCC"/>
    <w:rsid w:val="00BE6A69"/>
    <w:rsid w:val="00BF0BB3"/>
    <w:rsid w:val="00BF239C"/>
    <w:rsid w:val="00BF6998"/>
    <w:rsid w:val="00C01F63"/>
    <w:rsid w:val="00C10790"/>
    <w:rsid w:val="00C10D2D"/>
    <w:rsid w:val="00C11140"/>
    <w:rsid w:val="00C13A15"/>
    <w:rsid w:val="00C14609"/>
    <w:rsid w:val="00C15B11"/>
    <w:rsid w:val="00C16007"/>
    <w:rsid w:val="00C21002"/>
    <w:rsid w:val="00C260EC"/>
    <w:rsid w:val="00C31C18"/>
    <w:rsid w:val="00C40B63"/>
    <w:rsid w:val="00C40C80"/>
    <w:rsid w:val="00C434BC"/>
    <w:rsid w:val="00C46F8C"/>
    <w:rsid w:val="00C53D56"/>
    <w:rsid w:val="00C56392"/>
    <w:rsid w:val="00C61ACD"/>
    <w:rsid w:val="00C61FD2"/>
    <w:rsid w:val="00C630FF"/>
    <w:rsid w:val="00C63B8D"/>
    <w:rsid w:val="00C70C5E"/>
    <w:rsid w:val="00C73462"/>
    <w:rsid w:val="00C755BA"/>
    <w:rsid w:val="00C76811"/>
    <w:rsid w:val="00C81572"/>
    <w:rsid w:val="00C829FF"/>
    <w:rsid w:val="00C82BAA"/>
    <w:rsid w:val="00C84280"/>
    <w:rsid w:val="00C84B24"/>
    <w:rsid w:val="00C84FAE"/>
    <w:rsid w:val="00C86AED"/>
    <w:rsid w:val="00C87F4E"/>
    <w:rsid w:val="00C93AD6"/>
    <w:rsid w:val="00C93D23"/>
    <w:rsid w:val="00C94FFC"/>
    <w:rsid w:val="00C95201"/>
    <w:rsid w:val="00CA524C"/>
    <w:rsid w:val="00CB258E"/>
    <w:rsid w:val="00CB6B95"/>
    <w:rsid w:val="00CC06C6"/>
    <w:rsid w:val="00CC3707"/>
    <w:rsid w:val="00CC575F"/>
    <w:rsid w:val="00CC68DE"/>
    <w:rsid w:val="00CD1EAB"/>
    <w:rsid w:val="00CD6811"/>
    <w:rsid w:val="00CE0DE7"/>
    <w:rsid w:val="00CE25B3"/>
    <w:rsid w:val="00CE491A"/>
    <w:rsid w:val="00CE4C5B"/>
    <w:rsid w:val="00CE5316"/>
    <w:rsid w:val="00CE5C82"/>
    <w:rsid w:val="00CE638F"/>
    <w:rsid w:val="00CE675E"/>
    <w:rsid w:val="00CE7DCF"/>
    <w:rsid w:val="00CF373D"/>
    <w:rsid w:val="00CF3A27"/>
    <w:rsid w:val="00CF3DED"/>
    <w:rsid w:val="00CF4D28"/>
    <w:rsid w:val="00CF4F9E"/>
    <w:rsid w:val="00CF6084"/>
    <w:rsid w:val="00CF7F28"/>
    <w:rsid w:val="00D0087D"/>
    <w:rsid w:val="00D00DA0"/>
    <w:rsid w:val="00D00FCB"/>
    <w:rsid w:val="00D11CFF"/>
    <w:rsid w:val="00D126F7"/>
    <w:rsid w:val="00D13084"/>
    <w:rsid w:val="00D13365"/>
    <w:rsid w:val="00D13D3C"/>
    <w:rsid w:val="00D201C0"/>
    <w:rsid w:val="00D216F4"/>
    <w:rsid w:val="00D24535"/>
    <w:rsid w:val="00D2586C"/>
    <w:rsid w:val="00D27E55"/>
    <w:rsid w:val="00D339DC"/>
    <w:rsid w:val="00D34E60"/>
    <w:rsid w:val="00D373D3"/>
    <w:rsid w:val="00D413D9"/>
    <w:rsid w:val="00D42032"/>
    <w:rsid w:val="00D42C7F"/>
    <w:rsid w:val="00D4353B"/>
    <w:rsid w:val="00D5291D"/>
    <w:rsid w:val="00D52F55"/>
    <w:rsid w:val="00D561BE"/>
    <w:rsid w:val="00D574BB"/>
    <w:rsid w:val="00D6044F"/>
    <w:rsid w:val="00D6221A"/>
    <w:rsid w:val="00D808CD"/>
    <w:rsid w:val="00D81857"/>
    <w:rsid w:val="00D85C4B"/>
    <w:rsid w:val="00D87276"/>
    <w:rsid w:val="00D90F5F"/>
    <w:rsid w:val="00D94E1B"/>
    <w:rsid w:val="00D95337"/>
    <w:rsid w:val="00D95BB8"/>
    <w:rsid w:val="00DA118C"/>
    <w:rsid w:val="00DA2755"/>
    <w:rsid w:val="00DA4E4C"/>
    <w:rsid w:val="00DA7AB6"/>
    <w:rsid w:val="00DB07B1"/>
    <w:rsid w:val="00DB103D"/>
    <w:rsid w:val="00DB532F"/>
    <w:rsid w:val="00DB5E27"/>
    <w:rsid w:val="00DC7945"/>
    <w:rsid w:val="00DD0EEE"/>
    <w:rsid w:val="00DD2912"/>
    <w:rsid w:val="00DD3C3B"/>
    <w:rsid w:val="00DD4655"/>
    <w:rsid w:val="00DD7D8B"/>
    <w:rsid w:val="00DE44FE"/>
    <w:rsid w:val="00DE4B38"/>
    <w:rsid w:val="00DE6978"/>
    <w:rsid w:val="00DF0524"/>
    <w:rsid w:val="00DF13B6"/>
    <w:rsid w:val="00DF2D57"/>
    <w:rsid w:val="00DF414B"/>
    <w:rsid w:val="00DF52CD"/>
    <w:rsid w:val="00DF73D4"/>
    <w:rsid w:val="00E008C9"/>
    <w:rsid w:val="00E02057"/>
    <w:rsid w:val="00E023E2"/>
    <w:rsid w:val="00E02AFC"/>
    <w:rsid w:val="00E02BD5"/>
    <w:rsid w:val="00E04FCA"/>
    <w:rsid w:val="00E0568F"/>
    <w:rsid w:val="00E10238"/>
    <w:rsid w:val="00E1213C"/>
    <w:rsid w:val="00E1528F"/>
    <w:rsid w:val="00E1624B"/>
    <w:rsid w:val="00E1762F"/>
    <w:rsid w:val="00E20F30"/>
    <w:rsid w:val="00E22313"/>
    <w:rsid w:val="00E25739"/>
    <w:rsid w:val="00E265EC"/>
    <w:rsid w:val="00E266FD"/>
    <w:rsid w:val="00E274E2"/>
    <w:rsid w:val="00E27775"/>
    <w:rsid w:val="00E27980"/>
    <w:rsid w:val="00E3116A"/>
    <w:rsid w:val="00E3131C"/>
    <w:rsid w:val="00E31CB8"/>
    <w:rsid w:val="00E323E3"/>
    <w:rsid w:val="00E3436F"/>
    <w:rsid w:val="00E35EB9"/>
    <w:rsid w:val="00E36C37"/>
    <w:rsid w:val="00E36DEF"/>
    <w:rsid w:val="00E372B4"/>
    <w:rsid w:val="00E3748A"/>
    <w:rsid w:val="00E41975"/>
    <w:rsid w:val="00E41B08"/>
    <w:rsid w:val="00E41E0B"/>
    <w:rsid w:val="00E4258A"/>
    <w:rsid w:val="00E433E9"/>
    <w:rsid w:val="00E4508F"/>
    <w:rsid w:val="00E45991"/>
    <w:rsid w:val="00E5079A"/>
    <w:rsid w:val="00E50FD2"/>
    <w:rsid w:val="00E51B3E"/>
    <w:rsid w:val="00E521E1"/>
    <w:rsid w:val="00E56148"/>
    <w:rsid w:val="00E610FA"/>
    <w:rsid w:val="00E61717"/>
    <w:rsid w:val="00E623A2"/>
    <w:rsid w:val="00E648F2"/>
    <w:rsid w:val="00E732F3"/>
    <w:rsid w:val="00E737DA"/>
    <w:rsid w:val="00E75CF4"/>
    <w:rsid w:val="00E82D09"/>
    <w:rsid w:val="00E83E2E"/>
    <w:rsid w:val="00E85D56"/>
    <w:rsid w:val="00E866A0"/>
    <w:rsid w:val="00E87C6C"/>
    <w:rsid w:val="00E9022F"/>
    <w:rsid w:val="00E96091"/>
    <w:rsid w:val="00E97C97"/>
    <w:rsid w:val="00EA4402"/>
    <w:rsid w:val="00EA5170"/>
    <w:rsid w:val="00EA53C6"/>
    <w:rsid w:val="00EB005D"/>
    <w:rsid w:val="00EB06BC"/>
    <w:rsid w:val="00EB0910"/>
    <w:rsid w:val="00EB11A2"/>
    <w:rsid w:val="00EB47C7"/>
    <w:rsid w:val="00EB5D41"/>
    <w:rsid w:val="00EC1E74"/>
    <w:rsid w:val="00EC4369"/>
    <w:rsid w:val="00EC45C9"/>
    <w:rsid w:val="00EC7DB1"/>
    <w:rsid w:val="00ED0F28"/>
    <w:rsid w:val="00ED1BC4"/>
    <w:rsid w:val="00ED2949"/>
    <w:rsid w:val="00ED4E6C"/>
    <w:rsid w:val="00EE2E63"/>
    <w:rsid w:val="00EE4D2F"/>
    <w:rsid w:val="00EE63D5"/>
    <w:rsid w:val="00EF1C80"/>
    <w:rsid w:val="00EF229E"/>
    <w:rsid w:val="00EF35D3"/>
    <w:rsid w:val="00EF3603"/>
    <w:rsid w:val="00EF47C6"/>
    <w:rsid w:val="00F04A5E"/>
    <w:rsid w:val="00F06DB4"/>
    <w:rsid w:val="00F0747D"/>
    <w:rsid w:val="00F108B0"/>
    <w:rsid w:val="00F1106D"/>
    <w:rsid w:val="00F1216D"/>
    <w:rsid w:val="00F12B3C"/>
    <w:rsid w:val="00F14649"/>
    <w:rsid w:val="00F15CB6"/>
    <w:rsid w:val="00F1637C"/>
    <w:rsid w:val="00F2000C"/>
    <w:rsid w:val="00F24125"/>
    <w:rsid w:val="00F25AAD"/>
    <w:rsid w:val="00F25C2E"/>
    <w:rsid w:val="00F27F40"/>
    <w:rsid w:val="00F33FDF"/>
    <w:rsid w:val="00F36693"/>
    <w:rsid w:val="00F37646"/>
    <w:rsid w:val="00F37B23"/>
    <w:rsid w:val="00F41223"/>
    <w:rsid w:val="00F412C7"/>
    <w:rsid w:val="00F4394B"/>
    <w:rsid w:val="00F440BF"/>
    <w:rsid w:val="00F45049"/>
    <w:rsid w:val="00F4664E"/>
    <w:rsid w:val="00F47C3D"/>
    <w:rsid w:val="00F55FD7"/>
    <w:rsid w:val="00F606C7"/>
    <w:rsid w:val="00F62FBB"/>
    <w:rsid w:val="00F654CB"/>
    <w:rsid w:val="00F66FE5"/>
    <w:rsid w:val="00F714B2"/>
    <w:rsid w:val="00F72971"/>
    <w:rsid w:val="00F737D8"/>
    <w:rsid w:val="00F76CCF"/>
    <w:rsid w:val="00F779FD"/>
    <w:rsid w:val="00F81F0F"/>
    <w:rsid w:val="00F829CE"/>
    <w:rsid w:val="00F836DA"/>
    <w:rsid w:val="00F836E9"/>
    <w:rsid w:val="00F90D37"/>
    <w:rsid w:val="00F95531"/>
    <w:rsid w:val="00F9615E"/>
    <w:rsid w:val="00FA157D"/>
    <w:rsid w:val="00FA22F5"/>
    <w:rsid w:val="00FA2FFD"/>
    <w:rsid w:val="00FA3BB3"/>
    <w:rsid w:val="00FA62AB"/>
    <w:rsid w:val="00FA77DE"/>
    <w:rsid w:val="00FA7B4F"/>
    <w:rsid w:val="00FB0CFB"/>
    <w:rsid w:val="00FB613B"/>
    <w:rsid w:val="00FC47D7"/>
    <w:rsid w:val="00FC4B4D"/>
    <w:rsid w:val="00FC6215"/>
    <w:rsid w:val="00FC7059"/>
    <w:rsid w:val="00FD092A"/>
    <w:rsid w:val="00FD2A56"/>
    <w:rsid w:val="00FD2F06"/>
    <w:rsid w:val="00FD4353"/>
    <w:rsid w:val="00FD483D"/>
    <w:rsid w:val="00FD4F77"/>
    <w:rsid w:val="00FE07CD"/>
    <w:rsid w:val="00FE1BA9"/>
    <w:rsid w:val="00FE5F43"/>
    <w:rsid w:val="00FF1305"/>
    <w:rsid w:val="00FF2705"/>
    <w:rsid w:val="00FF3150"/>
    <w:rsid w:val="00FF3209"/>
    <w:rsid w:val="00FF34E4"/>
    <w:rsid w:val="00FF5AB3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2211D"/>
  <w15:docId w15:val="{886FF3F1-7BF2-4995-85FB-A435241D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55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9"/>
    <w:qFormat/>
    <w:rsid w:val="0079055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E8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790553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paragraph" w:styleId="Web">
    <w:name w:val="Normal (Web)"/>
    <w:basedOn w:val="a"/>
    <w:uiPriority w:val="99"/>
    <w:rsid w:val="0079055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List Paragraph"/>
    <w:basedOn w:val="a"/>
    <w:uiPriority w:val="99"/>
    <w:qFormat/>
    <w:rsid w:val="00790553"/>
    <w:pPr>
      <w:ind w:leftChars="200" w:left="480"/>
    </w:pPr>
  </w:style>
  <w:style w:type="character" w:styleId="a4">
    <w:name w:val="Hyperlink"/>
    <w:basedOn w:val="a0"/>
    <w:uiPriority w:val="99"/>
    <w:rsid w:val="0079055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76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61F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6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61F0"/>
    <w:rPr>
      <w:rFonts w:ascii="Calibri" w:eastAsia="新細明體" w:hAnsi="Calibri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47151D"/>
    <w:rPr>
      <w:color w:val="605E5C"/>
      <w:shd w:val="clear" w:color="auto" w:fill="E1DFDD"/>
    </w:rPr>
  </w:style>
  <w:style w:type="table" w:styleId="a9">
    <w:name w:val="Table Grid"/>
    <w:basedOn w:val="a1"/>
    <w:rsid w:val="00F90D3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63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36F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417A0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D2A56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315E80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piq.fda.gov.tw/web/DRPIQ/DRPIQLic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uk/drug-safety-update/thiopurines-and-intrahepatic-cholestasis-of-pregnanc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DE3F6-2999-490E-99B9-42161F23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3</Pages>
  <Words>405</Words>
  <Characters>2315</Characters>
  <Application>Microsoft Office Word</Application>
  <DocSecurity>0</DocSecurity>
  <Lines>19</Lines>
  <Paragraphs>5</Paragraphs>
  <ScaleCrop>false</ScaleCrop>
  <Company>TDRF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swy</dc:creator>
  <cp:keywords/>
  <dc:description/>
  <cp:lastModifiedBy>徐瑞虹</cp:lastModifiedBy>
  <cp:revision>9</cp:revision>
  <cp:lastPrinted>2025-05-29T07:20:00Z</cp:lastPrinted>
  <dcterms:created xsi:type="dcterms:W3CDTF">2025-06-12T06:43:00Z</dcterms:created>
  <dcterms:modified xsi:type="dcterms:W3CDTF">2025-06-13T07:03:00Z</dcterms:modified>
</cp:coreProperties>
</file>