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862E7" w14:textId="43EAB44F" w:rsidR="00A90764" w:rsidRPr="008453C0" w:rsidRDefault="00BC34ED" w:rsidP="008453C0">
      <w:pPr>
        <w:adjustRightInd w:val="0"/>
        <w:snapToGrid w:val="0"/>
        <w:spacing w:before="180" w:afterLines="100" w:after="360"/>
        <w:ind w:left="709"/>
        <w:rPr>
          <w:rFonts w:ascii="標楷體" w:eastAsia="標楷體" w:hAnsi="標楷體" w:hint="eastAsia"/>
          <w:b/>
          <w:bCs/>
          <w:sz w:val="36"/>
          <w:szCs w:val="36"/>
        </w:rPr>
      </w:pPr>
      <w:r w:rsidRPr="00415E78">
        <w:rPr>
          <w:rFonts w:ascii="標楷體" w:eastAsia="標楷體" w:hAnsi="標楷體"/>
          <w:b/>
          <w:bCs/>
          <w:sz w:val="36"/>
          <w:szCs w:val="36"/>
        </w:rPr>
        <w:t>工作執行概況報告</w:t>
      </w:r>
      <w:proofErr w:type="gramStart"/>
      <w:r w:rsidRPr="00415E78">
        <w:rPr>
          <w:rFonts w:ascii="標楷體" w:eastAsia="標楷體" w:hAnsi="標楷體"/>
          <w:b/>
          <w:bCs/>
          <w:sz w:val="36"/>
          <w:szCs w:val="36"/>
        </w:rPr>
        <w:t>10</w:t>
      </w:r>
      <w:r w:rsidR="00624A67" w:rsidRPr="00415E78">
        <w:rPr>
          <w:rFonts w:ascii="標楷體" w:eastAsia="標楷體" w:hAnsi="標楷體"/>
          <w:b/>
          <w:bCs/>
          <w:sz w:val="36"/>
          <w:szCs w:val="36"/>
        </w:rPr>
        <w:t>9</w:t>
      </w:r>
      <w:proofErr w:type="gramEnd"/>
      <w:r w:rsidRPr="00415E78">
        <w:rPr>
          <w:rFonts w:ascii="標楷體" w:eastAsia="標楷體" w:hAnsi="標楷體"/>
          <w:b/>
          <w:bCs/>
          <w:sz w:val="36"/>
          <w:szCs w:val="36"/>
        </w:rPr>
        <w:t>年度1月至1</w:t>
      </w:r>
      <w:r w:rsidR="00624A67" w:rsidRPr="00415E78">
        <w:rPr>
          <w:rFonts w:ascii="標楷體" w:eastAsia="標楷體" w:hAnsi="標楷體"/>
          <w:b/>
          <w:bCs/>
          <w:sz w:val="36"/>
          <w:szCs w:val="36"/>
        </w:rPr>
        <w:t>0</w:t>
      </w:r>
      <w:r w:rsidRPr="00415E78">
        <w:rPr>
          <w:rFonts w:ascii="標楷體" w:eastAsia="標楷體" w:hAnsi="標楷體"/>
          <w:b/>
          <w:bCs/>
          <w:sz w:val="36"/>
          <w:szCs w:val="36"/>
        </w:rPr>
        <w:t>月</w:t>
      </w:r>
    </w:p>
    <w:p w14:paraId="1F370AA4" w14:textId="77777777" w:rsidR="00BC34ED" w:rsidRPr="00415E78" w:rsidRDefault="00BC34ED" w:rsidP="00013D27">
      <w:pPr>
        <w:pStyle w:val="4"/>
        <w:spacing w:before="180" w:afterLines="30" w:after="108" w:line="288" w:lineRule="auto"/>
        <w:ind w:left="1366" w:hanging="1185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醫療政策與藥價委員會</w:t>
      </w:r>
    </w:p>
    <w:p w14:paraId="1D9FFD70" w14:textId="77777777" w:rsidR="00BC34ED" w:rsidRPr="00415E78" w:rsidRDefault="00BC34ED" w:rsidP="00BC34ED">
      <w:pPr>
        <w:adjustRightInd w:val="0"/>
        <w:snapToGrid w:val="0"/>
        <w:spacing w:line="264" w:lineRule="auto"/>
        <w:ind w:leftChars="226" w:left="739" w:hangingChars="82" w:hanging="197"/>
        <w:jc w:val="both"/>
        <w:rPr>
          <w:rFonts w:ascii="標楷體" w:eastAsia="標楷體" w:hAnsi="標楷體"/>
          <w:snapToGrid w:val="0"/>
        </w:rPr>
      </w:pPr>
      <w:r w:rsidRPr="00415E78">
        <w:rPr>
          <w:rFonts w:ascii="標楷體" w:eastAsia="標楷體" w:hAnsi="標楷體"/>
          <w:snapToGrid w:val="0"/>
        </w:rPr>
        <w:t>本委員會輔導常務、主任委員及副主任委員分別代表公會出席之會議，如下：</w:t>
      </w:r>
    </w:p>
    <w:p w14:paraId="6BB61319" w14:textId="77777777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bookmarkStart w:id="0" w:name="_Hlk37340636"/>
      <w:r w:rsidRPr="00415E78">
        <w:rPr>
          <w:rFonts w:ascii="標楷體" w:eastAsia="標楷體" w:hAnsi="標楷體"/>
        </w:rPr>
        <w:t>109.0</w:t>
      </w: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.14，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bookmarkEnd w:id="0"/>
    <w:p w14:paraId="43079D38" w14:textId="77777777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09.01.22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拜會</w:t>
      </w:r>
      <w:proofErr w:type="gramStart"/>
      <w:r w:rsidRPr="00415E78">
        <w:rPr>
          <w:rFonts w:ascii="標楷體" w:eastAsia="標楷體" w:hAnsi="標楷體" w:cs="標楷體" w:hint="eastAsia"/>
          <w:kern w:val="0"/>
        </w:rPr>
        <w:t>衛福部</w:t>
      </w:r>
      <w:proofErr w:type="gramEnd"/>
      <w:r w:rsidRPr="00415E78">
        <w:rPr>
          <w:rFonts w:ascii="標楷體" w:eastAsia="標楷體" w:hAnsi="標楷體" w:cs="標楷體" w:hint="eastAsia"/>
          <w:kern w:val="0"/>
        </w:rPr>
        <w:t xml:space="preserve"> 陳部長，就新藥及MEAs議題交換意見一案，本會由翁理事長、</w:t>
      </w:r>
      <w:proofErr w:type="gramStart"/>
      <w:r w:rsidRPr="00415E78">
        <w:rPr>
          <w:rFonts w:ascii="標楷體" w:eastAsia="標楷體" w:hAnsi="標楷體" w:cs="標楷體" w:hint="eastAsia"/>
          <w:kern w:val="0"/>
        </w:rPr>
        <w:t>盛副理事長</w:t>
      </w:r>
      <w:proofErr w:type="gramEnd"/>
      <w:r w:rsidRPr="00415E78">
        <w:rPr>
          <w:rFonts w:ascii="標楷體" w:eastAsia="標楷體" w:hAnsi="標楷體" w:cs="標楷體" w:hint="eastAsia"/>
          <w:kern w:val="0"/>
        </w:rPr>
        <w:t>及古秘書長代表出席。</w:t>
      </w:r>
    </w:p>
    <w:p w14:paraId="16273FFE" w14:textId="77777777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109.02.11，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p w14:paraId="7ACEB428" w14:textId="77777777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/>
          <w:snapToGrid w:val="0"/>
        </w:rPr>
        <w:t>109.02.11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衛生福利部中央健康</w:t>
      </w:r>
      <w:proofErr w:type="gramStart"/>
      <w:r w:rsidRPr="00415E78">
        <w:rPr>
          <w:rFonts w:ascii="標楷體" w:eastAsia="標楷體" w:hAnsi="標楷體" w:cs="標楷體" w:hint="eastAsia"/>
          <w:kern w:val="0"/>
        </w:rPr>
        <w:t>保險署</w:t>
      </w:r>
      <w:proofErr w:type="gramEnd"/>
      <w:r w:rsidRPr="00415E78">
        <w:rPr>
          <w:rFonts w:ascii="標楷體" w:eastAsia="標楷體" w:hAnsi="標楷體" w:cs="標楷體" w:hint="eastAsia"/>
          <w:kern w:val="0"/>
        </w:rPr>
        <w:t>召開國際藥價參考討論會議，假健保署9樓第一會議室</w:t>
      </w:r>
      <w:r w:rsidRPr="00415E78">
        <w:rPr>
          <w:rFonts w:ascii="標楷體" w:eastAsia="標楷體" w:hAnsi="標楷體" w:hint="eastAsia"/>
        </w:rPr>
        <w:t>，本公會由盛</w:t>
      </w:r>
      <w:proofErr w:type="gramStart"/>
      <w:r w:rsidRPr="00415E78">
        <w:rPr>
          <w:rFonts w:ascii="標楷體" w:eastAsia="標楷體" w:hAnsi="標楷體" w:hint="eastAsia"/>
        </w:rPr>
        <w:t>寶嘉副</w:t>
      </w:r>
      <w:proofErr w:type="gramEnd"/>
      <w:r w:rsidRPr="00415E78">
        <w:rPr>
          <w:rFonts w:ascii="標楷體" w:eastAsia="標楷體" w:hAnsi="標楷體" w:hint="eastAsia"/>
        </w:rPr>
        <w:t>理事長、林世昌主委代表出席。</w:t>
      </w:r>
    </w:p>
    <w:p w14:paraId="66E26E45" w14:textId="77777777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09.02.24</w:t>
      </w:r>
      <w:r w:rsidRPr="00415E78">
        <w:rPr>
          <w:rFonts w:ascii="標楷體" w:eastAsia="標楷體" w:hAnsi="標楷體" w:hint="eastAsia"/>
        </w:rPr>
        <w:t>，</w:t>
      </w:r>
      <w:proofErr w:type="gramStart"/>
      <w:r w:rsidRPr="00415E78">
        <w:rPr>
          <w:rFonts w:ascii="標楷體" w:eastAsia="標楷體" w:hAnsi="標楷體" w:cs="標楷體" w:hint="eastAsia"/>
          <w:kern w:val="0"/>
        </w:rPr>
        <w:t>衛福部</w:t>
      </w:r>
      <w:proofErr w:type="gramEnd"/>
      <w:r w:rsidRPr="00415E78">
        <w:rPr>
          <w:rFonts w:ascii="標楷體" w:eastAsia="標楷體" w:hAnsi="標楷體" w:cs="標楷體" w:hint="eastAsia"/>
          <w:kern w:val="0"/>
        </w:rPr>
        <w:t>「因應武漢肺炎</w:t>
      </w:r>
      <w:proofErr w:type="gramStart"/>
      <w:r w:rsidRPr="00415E78">
        <w:rPr>
          <w:rFonts w:ascii="標楷體" w:eastAsia="標楷體" w:hAnsi="標楷體" w:cs="標楷體" w:hint="eastAsia"/>
          <w:kern w:val="0"/>
        </w:rPr>
        <w:t>疫</w:t>
      </w:r>
      <w:proofErr w:type="gramEnd"/>
      <w:r w:rsidRPr="00415E78">
        <w:rPr>
          <w:rFonts w:ascii="標楷體" w:eastAsia="標楷體" w:hAnsi="標楷體" w:cs="標楷體" w:hint="eastAsia"/>
          <w:kern w:val="0"/>
        </w:rPr>
        <w:t>情藥品相關問題討論會議」，假衛生福利部2樓209會議室</w:t>
      </w:r>
      <w:r w:rsidRPr="00415E78">
        <w:rPr>
          <w:rFonts w:ascii="標楷體" w:eastAsia="標楷體" w:hAnsi="標楷體" w:hint="eastAsia"/>
        </w:rPr>
        <w:t>本公會由翁源水理事長、林世昌主委代表出席。</w:t>
      </w:r>
    </w:p>
    <w:p w14:paraId="17AD4421" w14:textId="77777777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09.02.26</w:t>
      </w:r>
      <w:r w:rsidRPr="00415E78">
        <w:rPr>
          <w:rFonts w:ascii="標楷體" w:eastAsia="標楷體" w:hAnsi="標楷體" w:hint="eastAsia"/>
        </w:rPr>
        <w:t>，</w:t>
      </w:r>
      <w:proofErr w:type="gramStart"/>
      <w:r w:rsidRPr="00415E78">
        <w:rPr>
          <w:rFonts w:ascii="標楷體" w:eastAsia="標楷體" w:hAnsi="標楷體" w:hint="eastAsia"/>
        </w:rPr>
        <w:t>衛福部</w:t>
      </w:r>
      <w:proofErr w:type="gramEnd"/>
      <w:r w:rsidRPr="00415E78">
        <w:rPr>
          <w:rFonts w:ascii="標楷體" w:eastAsia="標楷體" w:hAnsi="標楷體" w:hint="eastAsia"/>
        </w:rPr>
        <w:t>召開「嚴重特殊傳染性肺炎防治及紓困振興特別條例」討論會議</w:t>
      </w:r>
      <w:r w:rsidRPr="00415E78">
        <w:rPr>
          <w:rFonts w:ascii="標楷體" w:eastAsia="標楷體" w:hAnsi="標楷體" w:cs="標楷體" w:hint="eastAsia"/>
          <w:kern w:val="0"/>
        </w:rPr>
        <w:t>，</w:t>
      </w:r>
      <w:r w:rsidRPr="00415E78">
        <w:rPr>
          <w:rFonts w:ascii="標楷體" w:eastAsia="標楷體" w:hAnsi="標楷體" w:hint="eastAsia"/>
        </w:rPr>
        <w:t>假疾病管制署</w:t>
      </w:r>
      <w:r w:rsidRPr="00415E78">
        <w:rPr>
          <w:rFonts w:ascii="標楷體" w:eastAsia="標楷體" w:hAnsi="標楷體"/>
        </w:rPr>
        <w:t>1</w:t>
      </w:r>
      <w:r w:rsidRPr="00415E78">
        <w:rPr>
          <w:rFonts w:ascii="標楷體" w:eastAsia="標楷體" w:hAnsi="標楷體" w:hint="eastAsia"/>
        </w:rPr>
        <w:t>樓會議室，本公會由翁源水理事長、盛</w:t>
      </w:r>
      <w:proofErr w:type="gramStart"/>
      <w:r w:rsidRPr="00415E78">
        <w:rPr>
          <w:rFonts w:ascii="標楷體" w:eastAsia="標楷體" w:hAnsi="標楷體" w:hint="eastAsia"/>
        </w:rPr>
        <w:t>寶嘉副</w:t>
      </w:r>
      <w:proofErr w:type="gramEnd"/>
      <w:r w:rsidRPr="00415E78">
        <w:rPr>
          <w:rFonts w:ascii="標楷體" w:eastAsia="標楷體" w:hAnsi="標楷體" w:hint="eastAsia"/>
        </w:rPr>
        <w:t>理事長代表出席。</w:t>
      </w:r>
    </w:p>
    <w:p w14:paraId="6D1B7183" w14:textId="77777777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09.03.13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國衛院「全民健康保險藥品給付及支付制度改革」論壇第三次會議-改革藥品支付標準調整策略，假富邦國際會議中心C</w:t>
      </w:r>
      <w:r w:rsidRPr="00415E78">
        <w:rPr>
          <w:rFonts w:ascii="標楷體" w:eastAsia="標楷體" w:hAnsi="標楷體" w:cs="標楷體"/>
          <w:kern w:val="0"/>
        </w:rPr>
        <w:t>+D</w:t>
      </w:r>
      <w:r w:rsidRPr="00415E78">
        <w:rPr>
          <w:rFonts w:ascii="標楷體" w:eastAsia="標楷體" w:hAnsi="標楷體" w:cs="標楷體" w:hint="eastAsia"/>
          <w:kern w:val="0"/>
        </w:rPr>
        <w:t>廳，</w:t>
      </w:r>
      <w:proofErr w:type="gramStart"/>
      <w:r w:rsidRPr="00415E78">
        <w:rPr>
          <w:rFonts w:ascii="標楷體" w:eastAsia="標楷體" w:hAnsi="標楷體" w:cs="標楷體" w:hint="eastAsia"/>
          <w:kern w:val="0"/>
        </w:rPr>
        <w:t>，</w:t>
      </w:r>
      <w:proofErr w:type="gramEnd"/>
      <w:r w:rsidRPr="00415E78">
        <w:rPr>
          <w:rFonts w:ascii="標楷體" w:eastAsia="標楷體" w:hAnsi="標楷體" w:hint="eastAsia"/>
        </w:rPr>
        <w:t>本公會由翁源水理事長、林世昌主委代表出席。</w:t>
      </w:r>
    </w:p>
    <w:p w14:paraId="50DEB263" w14:textId="77777777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09.03.16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衛生福部召開「藥品供應實務疑義討論會」，假國家生技園區F棟3樓F</w:t>
      </w:r>
      <w:r w:rsidRPr="00415E78">
        <w:rPr>
          <w:rFonts w:ascii="標楷體" w:eastAsia="標楷體" w:hAnsi="標楷體" w:cs="標楷體"/>
          <w:kern w:val="0"/>
        </w:rPr>
        <w:t>327</w:t>
      </w:r>
      <w:r w:rsidRPr="00415E78">
        <w:rPr>
          <w:rFonts w:ascii="標楷體" w:eastAsia="標楷體" w:hAnsi="標楷體" w:cs="標楷體" w:hint="eastAsia"/>
          <w:kern w:val="0"/>
        </w:rPr>
        <w:t>會議室，</w:t>
      </w:r>
      <w:r w:rsidRPr="00415E78">
        <w:rPr>
          <w:rFonts w:ascii="標楷體" w:eastAsia="標楷體" w:hAnsi="標楷體" w:hint="eastAsia"/>
        </w:rPr>
        <w:t>本公會楊健宏主委、林世昌主委代表出席。</w:t>
      </w:r>
    </w:p>
    <w:p w14:paraId="0A6E6D4A" w14:textId="7DDD6209" w:rsidR="00166445" w:rsidRPr="00415E78" w:rsidRDefault="00166445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09.03.17，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p w14:paraId="7080F441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109.04.16，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p w14:paraId="1E274F29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109.04.22</w:t>
      </w:r>
      <w:r w:rsidRPr="00415E78">
        <w:rPr>
          <w:rFonts w:ascii="標楷體" w:eastAsia="標楷體" w:hAnsi="標楷體" w:hint="eastAsia"/>
        </w:rPr>
        <w:t>，衛生福利部中央健康</w:t>
      </w:r>
      <w:proofErr w:type="gramStart"/>
      <w:r w:rsidRPr="00415E78">
        <w:rPr>
          <w:rFonts w:ascii="標楷體" w:eastAsia="標楷體" w:hAnsi="標楷體" w:hint="eastAsia"/>
        </w:rPr>
        <w:t>保險署</w:t>
      </w:r>
      <w:proofErr w:type="gramEnd"/>
      <w:r w:rsidRPr="00415E78">
        <w:rPr>
          <w:rFonts w:ascii="標楷體" w:eastAsia="標楷體" w:hAnsi="標楷體" w:hint="eastAsia"/>
        </w:rPr>
        <w:t>召開「藥品給付協議執行原則討論會議」，本公會由</w:t>
      </w:r>
      <w:r w:rsidRPr="00415E78">
        <w:rPr>
          <w:rFonts w:ascii="標楷體" w:eastAsia="標楷體" w:hAnsi="標楷體" w:cs="標楷體" w:hint="eastAsia"/>
          <w:kern w:val="0"/>
        </w:rPr>
        <w:t>林世昌主委代表出席。</w:t>
      </w:r>
    </w:p>
    <w:p w14:paraId="6514A0F3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cs="標楷體" w:hint="eastAsia"/>
          <w:kern w:val="0"/>
        </w:rPr>
        <w:t>1</w:t>
      </w:r>
      <w:r w:rsidRPr="00415E78">
        <w:rPr>
          <w:rFonts w:ascii="標楷體" w:eastAsia="標楷體" w:hAnsi="標楷體" w:cs="標楷體"/>
          <w:kern w:val="0"/>
        </w:rPr>
        <w:t>09.04.30</w:t>
      </w:r>
      <w:r w:rsidRPr="00415E78">
        <w:rPr>
          <w:rFonts w:ascii="標楷體" w:eastAsia="標楷體" w:hAnsi="標楷體" w:cs="標楷體" w:hint="eastAsia"/>
          <w:kern w:val="0"/>
        </w:rPr>
        <w:t>，</w:t>
      </w:r>
      <w:r w:rsidRPr="00415E78">
        <w:rPr>
          <w:rFonts w:ascii="標楷體" w:eastAsia="標楷體" w:hAnsi="標楷體" w:hint="eastAsia"/>
        </w:rPr>
        <w:t>財團法人醫藥品查驗中心辦理「醫藥科技評估組與業界之溝通會議」視訊會議，本公會由盛</w:t>
      </w:r>
      <w:proofErr w:type="gramStart"/>
      <w:r w:rsidRPr="00415E78">
        <w:rPr>
          <w:rFonts w:ascii="標楷體" w:eastAsia="標楷體" w:hAnsi="標楷體" w:hint="eastAsia"/>
        </w:rPr>
        <w:t>寶嘉副</w:t>
      </w:r>
      <w:proofErr w:type="gramEnd"/>
      <w:r w:rsidRPr="00415E78">
        <w:rPr>
          <w:rFonts w:ascii="標楷體" w:eastAsia="標楷體" w:hAnsi="標楷體" w:hint="eastAsia"/>
        </w:rPr>
        <w:t>理事長、</w:t>
      </w:r>
      <w:r w:rsidRPr="00415E78">
        <w:rPr>
          <w:rFonts w:ascii="標楷體" w:eastAsia="標楷體" w:hAnsi="標楷體" w:cs="標楷體" w:hint="eastAsia"/>
          <w:kern w:val="0"/>
        </w:rPr>
        <w:t>林世昌主委參與。</w:t>
      </w:r>
    </w:p>
    <w:p w14:paraId="636F67F0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cs="標楷體" w:hint="eastAsia"/>
          <w:kern w:val="0"/>
        </w:rPr>
        <w:t>1</w:t>
      </w:r>
      <w:r w:rsidRPr="00415E78">
        <w:rPr>
          <w:rFonts w:ascii="標楷體" w:eastAsia="標楷體" w:hAnsi="標楷體" w:cs="標楷體"/>
          <w:kern w:val="0"/>
        </w:rPr>
        <w:t>09.05.05</w:t>
      </w:r>
      <w:r w:rsidRPr="00415E78">
        <w:rPr>
          <w:rFonts w:ascii="標楷體" w:eastAsia="標楷體" w:hAnsi="標楷體" w:cs="標楷體" w:hint="eastAsia"/>
          <w:kern w:val="0"/>
        </w:rPr>
        <w:t>，</w:t>
      </w:r>
      <w:r w:rsidRPr="00415E78">
        <w:rPr>
          <w:rFonts w:ascii="標楷體" w:eastAsia="標楷體" w:hAnsi="標楷體" w:hint="eastAsia"/>
        </w:rPr>
        <w:t>衛生福利部中央健康</w:t>
      </w:r>
      <w:proofErr w:type="gramStart"/>
      <w:r w:rsidRPr="00415E78">
        <w:rPr>
          <w:rFonts w:ascii="標楷體" w:eastAsia="標楷體" w:hAnsi="標楷體" w:hint="eastAsia"/>
        </w:rPr>
        <w:t>保險署</w:t>
      </w:r>
      <w:proofErr w:type="gramEnd"/>
      <w:r w:rsidRPr="00415E78">
        <w:rPr>
          <w:rFonts w:ascii="標楷體" w:eastAsia="標楷體" w:hAnsi="標楷體" w:hint="eastAsia"/>
        </w:rPr>
        <w:t>召開「全民健康保險藥品相關議題討論會議」</w:t>
      </w:r>
      <w:bookmarkStart w:id="1" w:name="_Hlk45269834"/>
      <w:r w:rsidRPr="00415E78">
        <w:rPr>
          <w:rFonts w:ascii="標楷體" w:eastAsia="標楷體" w:hAnsi="標楷體" w:hint="eastAsia"/>
        </w:rPr>
        <w:t>，本公會由盛</w:t>
      </w:r>
      <w:proofErr w:type="gramStart"/>
      <w:r w:rsidRPr="00415E78">
        <w:rPr>
          <w:rFonts w:ascii="標楷體" w:eastAsia="標楷體" w:hAnsi="標楷體" w:hint="eastAsia"/>
        </w:rPr>
        <w:t>寶嘉副</w:t>
      </w:r>
      <w:proofErr w:type="gramEnd"/>
      <w:r w:rsidRPr="00415E78">
        <w:rPr>
          <w:rFonts w:ascii="標楷體" w:eastAsia="標楷體" w:hAnsi="標楷體" w:hint="eastAsia"/>
        </w:rPr>
        <w:t>理事長、</w:t>
      </w:r>
      <w:r w:rsidRPr="00415E78">
        <w:rPr>
          <w:rFonts w:ascii="標楷體" w:eastAsia="標楷體" w:hAnsi="標楷體" w:cs="標楷體" w:hint="eastAsia"/>
          <w:kern w:val="0"/>
        </w:rPr>
        <w:t>林世昌主委代表出席。</w:t>
      </w:r>
      <w:bookmarkEnd w:id="1"/>
    </w:p>
    <w:p w14:paraId="43F33DFA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109.06.29，財團法人國家衛生研究院「全民健康保險藥品給付及支付制度改革」論壇第四次會議-改革藥品支付標準調整策略，本公會由盛翁源水理事長、</w:t>
      </w:r>
      <w:r w:rsidRPr="00415E78">
        <w:rPr>
          <w:rFonts w:ascii="標楷體" w:eastAsia="標楷體" w:hAnsi="標楷體" w:cs="標楷體" w:hint="eastAsia"/>
          <w:kern w:val="0"/>
        </w:rPr>
        <w:t>林世昌主委代表出席。</w:t>
      </w:r>
    </w:p>
    <w:p w14:paraId="659D66DA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109.0</w:t>
      </w:r>
      <w:r w:rsidRPr="00415E78">
        <w:rPr>
          <w:rFonts w:ascii="標楷體" w:eastAsia="標楷體" w:hAnsi="標楷體" w:hint="eastAsia"/>
        </w:rPr>
        <w:t>5</w:t>
      </w:r>
      <w:r w:rsidRPr="00415E78">
        <w:rPr>
          <w:rFonts w:ascii="標楷體" w:eastAsia="標楷體" w:hAnsi="標楷體"/>
        </w:rPr>
        <w:t>.1</w:t>
      </w:r>
      <w:r w:rsidRPr="00415E78">
        <w:rPr>
          <w:rFonts w:ascii="標楷體" w:eastAsia="標楷體" w:hAnsi="標楷體" w:hint="eastAsia"/>
        </w:rPr>
        <w:t>2</w:t>
      </w:r>
      <w:r w:rsidRPr="00415E78">
        <w:rPr>
          <w:rFonts w:ascii="標楷體" w:eastAsia="標楷體" w:hAnsi="標楷體"/>
        </w:rPr>
        <w:t>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p w14:paraId="627F9A86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  <w:snapToGrid w:val="0"/>
        </w:rPr>
        <w:lastRenderedPageBreak/>
        <w:t>109.05.16，</w:t>
      </w:r>
      <w:r w:rsidRPr="00415E78">
        <w:rPr>
          <w:rFonts w:ascii="標楷體" w:eastAsia="標楷體" w:hAnsi="標楷體" w:hint="eastAsia"/>
        </w:rPr>
        <w:t>台灣醫藥品法規學會「</w:t>
      </w:r>
      <w:r w:rsidRPr="00415E78">
        <w:rPr>
          <w:rFonts w:ascii="標楷體" w:eastAsia="標楷體" w:hAnsi="標楷體" w:cs="Calibri" w:hint="eastAsia"/>
        </w:rPr>
        <w:t>生物相似性藥品之價值與健保給付政策討論會</w:t>
      </w:r>
      <w:r w:rsidRPr="00415E78">
        <w:rPr>
          <w:rFonts w:ascii="標楷體" w:eastAsia="標楷體" w:hAnsi="標楷體" w:cs="Calibri" w:hint="eastAsia"/>
          <w:kern w:val="0"/>
        </w:rPr>
        <w:t>」</w:t>
      </w:r>
      <w:r w:rsidRPr="00415E78">
        <w:rPr>
          <w:rFonts w:ascii="標楷體" w:eastAsia="標楷體" w:hAnsi="標楷體" w:hint="eastAsia"/>
        </w:rPr>
        <w:t>，本公會由盛</w:t>
      </w:r>
      <w:proofErr w:type="gramStart"/>
      <w:r w:rsidRPr="00415E78">
        <w:rPr>
          <w:rFonts w:ascii="標楷體" w:eastAsia="標楷體" w:hAnsi="標楷體" w:hint="eastAsia"/>
        </w:rPr>
        <w:t>寶嘉副</w:t>
      </w:r>
      <w:proofErr w:type="gramEnd"/>
      <w:r w:rsidRPr="00415E78">
        <w:rPr>
          <w:rFonts w:ascii="標楷體" w:eastAsia="標楷體" w:hAnsi="標楷體" w:hint="eastAsia"/>
        </w:rPr>
        <w:t>理事長、</w:t>
      </w:r>
      <w:r w:rsidRPr="00415E78">
        <w:rPr>
          <w:rFonts w:ascii="標楷體" w:eastAsia="標楷體" w:hAnsi="標楷體" w:cs="標楷體" w:hint="eastAsia"/>
          <w:kern w:val="0"/>
        </w:rPr>
        <w:t>林世昌主委代表出席。</w:t>
      </w:r>
    </w:p>
    <w:p w14:paraId="54580502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</w:t>
      </w:r>
      <w:r w:rsidRPr="00415E78">
        <w:rPr>
          <w:rFonts w:ascii="標楷體" w:eastAsia="標楷體" w:hAnsi="標楷體" w:hint="eastAsia"/>
        </w:rPr>
        <w:t>6</w:t>
      </w:r>
      <w:r w:rsidRPr="00415E78">
        <w:rPr>
          <w:rFonts w:ascii="標楷體" w:eastAsia="標楷體" w:hAnsi="標楷體"/>
        </w:rPr>
        <w:t>.</w:t>
      </w:r>
      <w:r w:rsidRPr="00415E78">
        <w:rPr>
          <w:rFonts w:ascii="標楷體" w:eastAsia="標楷體" w:hAnsi="標楷體" w:hint="eastAsia"/>
        </w:rPr>
        <w:t>09</w:t>
      </w:r>
      <w:r w:rsidRPr="00415E78">
        <w:rPr>
          <w:rFonts w:ascii="標楷體" w:eastAsia="標楷體" w:hAnsi="標楷體"/>
        </w:rPr>
        <w:t>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p w14:paraId="01083FE0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09.07.14，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p w14:paraId="348737E3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09.08.11，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p w14:paraId="4277CC31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09.09.04</w:t>
      </w:r>
      <w:r w:rsidRPr="00415E78">
        <w:rPr>
          <w:rFonts w:ascii="標楷體" w:eastAsia="標楷體" w:hAnsi="標楷體" w:hint="eastAsia"/>
        </w:rPr>
        <w:t>，財團法人國家衛生研究院舉辦</w:t>
      </w:r>
      <w:r w:rsidRPr="00415E78">
        <w:rPr>
          <w:rFonts w:ascii="標楷體" w:eastAsia="標楷體" w:hAnsi="標楷體" w:cs="Calibri" w:hint="eastAsia"/>
        </w:rPr>
        <w:t>有關「全民健康保險藥品給付及支付制度改革」政策建言會議</w:t>
      </w:r>
      <w:r w:rsidRPr="00415E78">
        <w:rPr>
          <w:rFonts w:ascii="標楷體" w:eastAsia="標楷體" w:hAnsi="標楷體" w:hint="eastAsia"/>
        </w:rPr>
        <w:t>假</w:t>
      </w:r>
      <w:r w:rsidRPr="00415E78">
        <w:rPr>
          <w:rFonts w:ascii="標楷體" w:eastAsia="標楷體" w:hAnsi="標楷體" w:cs="Calibri" w:hint="eastAsia"/>
        </w:rPr>
        <w:t>國立臺灣科學教育館，</w:t>
      </w:r>
      <w:r w:rsidRPr="00415E78">
        <w:rPr>
          <w:rFonts w:ascii="標楷體" w:eastAsia="標楷體" w:hAnsi="標楷體" w:hint="eastAsia"/>
        </w:rPr>
        <w:t>本公會由翁源水理事長、鄭文同常務、林世昌主委、蔡懿玲委員代表出席。</w:t>
      </w:r>
    </w:p>
    <w:p w14:paraId="08E15925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09.09.08，</w:t>
      </w:r>
      <w:r w:rsidRPr="00415E78">
        <w:rPr>
          <w:rFonts w:ascii="標楷體" w:eastAsia="標楷體" w:hAnsi="標楷體"/>
          <w:snapToGrid w:val="0"/>
        </w:rPr>
        <w:t>CAPA</w:t>
      </w:r>
      <w:proofErr w:type="gramStart"/>
      <w:r w:rsidRPr="00415E78">
        <w:rPr>
          <w:rFonts w:ascii="標楷體" w:eastAsia="標楷體" w:hAnsi="標楷體"/>
          <w:snapToGrid w:val="0"/>
        </w:rPr>
        <w:t>＆</w:t>
      </w:r>
      <w:proofErr w:type="gramEnd"/>
      <w:r w:rsidRPr="00415E78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415E78">
        <w:rPr>
          <w:rFonts w:ascii="標楷體" w:eastAsia="標楷體" w:hAnsi="標楷體"/>
          <w:snapToGrid w:val="0"/>
        </w:rPr>
        <w:t>假兩會合</w:t>
      </w:r>
      <w:proofErr w:type="gramEnd"/>
      <w:r w:rsidRPr="00415E78">
        <w:rPr>
          <w:rFonts w:ascii="標楷體" w:eastAsia="標楷體" w:hAnsi="標楷體"/>
          <w:snapToGrid w:val="0"/>
        </w:rPr>
        <w:t>署辦公會議室召開</w:t>
      </w:r>
      <w:r w:rsidRPr="00415E78">
        <w:rPr>
          <w:rFonts w:ascii="標楷體" w:eastAsia="標楷體" w:hAnsi="標楷體" w:hint="eastAsia"/>
          <w:snapToGrid w:val="0"/>
        </w:rPr>
        <w:t>，</w:t>
      </w:r>
      <w:r w:rsidRPr="00415E78">
        <w:rPr>
          <w:rFonts w:ascii="標楷體" w:eastAsia="標楷體" w:hAnsi="標楷體"/>
          <w:snapToGrid w:val="0"/>
        </w:rPr>
        <w:t>本會議由</w:t>
      </w:r>
      <w:r w:rsidRPr="00415E78">
        <w:rPr>
          <w:rFonts w:ascii="標楷體" w:eastAsia="標楷體" w:hAnsi="標楷體" w:hint="eastAsia"/>
          <w:snapToGrid w:val="0"/>
        </w:rPr>
        <w:t>林世昌主任委員</w:t>
      </w:r>
      <w:r w:rsidRPr="00415E78">
        <w:rPr>
          <w:rFonts w:ascii="標楷體" w:eastAsia="標楷體" w:hAnsi="標楷體"/>
          <w:snapToGrid w:val="0"/>
        </w:rPr>
        <w:t>主持。</w:t>
      </w:r>
    </w:p>
    <w:p w14:paraId="48259A70" w14:textId="77777777" w:rsidR="004F47C6" w:rsidRPr="00415E78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09.09.09</w:t>
      </w:r>
      <w:r w:rsidRPr="00415E78">
        <w:rPr>
          <w:rFonts w:ascii="標楷體" w:eastAsia="標楷體" w:hAnsi="標楷體" w:hint="eastAsia"/>
        </w:rPr>
        <w:t>，衛生福利部中央健康</w:t>
      </w:r>
      <w:proofErr w:type="gramStart"/>
      <w:r w:rsidRPr="00415E78">
        <w:rPr>
          <w:rFonts w:ascii="標楷體" w:eastAsia="標楷體" w:hAnsi="標楷體" w:hint="eastAsia"/>
        </w:rPr>
        <w:t>保險署</w:t>
      </w:r>
      <w:proofErr w:type="gramEnd"/>
      <w:r w:rsidRPr="00415E78">
        <w:rPr>
          <w:rFonts w:ascii="標楷體" w:eastAsia="標楷體" w:hAnsi="標楷體" w:hint="eastAsia"/>
        </w:rPr>
        <w:t>舉辦【前瞻式新藥及新給付範圍預算推估登陸作業及平台】線上系統說明會</w:t>
      </w:r>
      <w:r w:rsidRPr="00415E78">
        <w:rPr>
          <w:rFonts w:ascii="標楷體" w:eastAsia="標楷體" w:hAnsi="標楷體" w:cs="標楷體" w:hint="eastAsia"/>
          <w:kern w:val="0"/>
        </w:rPr>
        <w:t>假健保署18樓禮堂</w:t>
      </w:r>
      <w:r w:rsidRPr="00415E78">
        <w:rPr>
          <w:rFonts w:ascii="標楷體" w:eastAsia="標楷體" w:hAnsi="標楷體" w:hint="eastAsia"/>
        </w:rPr>
        <w:t>，本公會由</w:t>
      </w:r>
      <w:r w:rsidRPr="00415E78">
        <w:rPr>
          <w:rFonts w:ascii="標楷體" w:eastAsia="標楷體" w:hAnsi="標楷體" w:cs="標楷體" w:hint="eastAsia"/>
          <w:kern w:val="0"/>
        </w:rPr>
        <w:t>林世昌主委代表出席。</w:t>
      </w:r>
    </w:p>
    <w:p w14:paraId="3106E4B6" w14:textId="1541031A" w:rsidR="004F47C6" w:rsidRPr="00C41B56" w:rsidRDefault="004F47C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109.09.11</w:t>
      </w:r>
      <w:r w:rsidRPr="00415E78">
        <w:rPr>
          <w:rFonts w:ascii="標楷體" w:eastAsia="標楷體" w:hAnsi="標楷體" w:hint="eastAsia"/>
        </w:rPr>
        <w:t>，衛生福利部中央健康</w:t>
      </w:r>
      <w:proofErr w:type="gramStart"/>
      <w:r w:rsidRPr="00415E78">
        <w:rPr>
          <w:rFonts w:ascii="標楷體" w:eastAsia="標楷體" w:hAnsi="標楷體" w:hint="eastAsia"/>
        </w:rPr>
        <w:t>保險署</w:t>
      </w:r>
      <w:proofErr w:type="gramEnd"/>
      <w:r w:rsidRPr="00415E78">
        <w:rPr>
          <w:rFonts w:ascii="標楷體" w:eastAsia="標楷體" w:hAnsi="標楷體" w:hint="eastAsia"/>
        </w:rPr>
        <w:t>召開【藥品給付協議-同類藥品支出管控協議執行方式討論會議】假健保署9樓第一會議，本公會由</w:t>
      </w:r>
      <w:r w:rsidRPr="00415E78">
        <w:rPr>
          <w:rFonts w:ascii="標楷體" w:eastAsia="標楷體" w:hAnsi="標楷體" w:cs="標楷體" w:hint="eastAsia"/>
          <w:kern w:val="0"/>
        </w:rPr>
        <w:t>林世昌主委、古秘書長代表出席。</w:t>
      </w:r>
    </w:p>
    <w:p w14:paraId="7A20B516" w14:textId="2D096DE2" w:rsidR="00C41B56" w:rsidRPr="00C41B56" w:rsidRDefault="00C41B56" w:rsidP="00A91B1C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ind w:left="714" w:hanging="357"/>
        <w:rPr>
          <w:rFonts w:ascii="標楷體" w:eastAsia="標楷體" w:hAnsi="標楷體"/>
        </w:rPr>
      </w:pPr>
      <w:r w:rsidRPr="00A1064B">
        <w:rPr>
          <w:rFonts w:ascii="標楷體" w:eastAsia="標楷體" w:hAnsi="標楷體" w:hint="eastAsia"/>
        </w:rPr>
        <w:t>1</w:t>
      </w:r>
      <w:r w:rsidRPr="00A1064B">
        <w:rPr>
          <w:rFonts w:ascii="標楷體" w:eastAsia="標楷體" w:hAnsi="標楷體"/>
        </w:rPr>
        <w:t>09.</w:t>
      </w:r>
      <w:r>
        <w:rPr>
          <w:rFonts w:ascii="標楷體" w:eastAsia="標楷體" w:hAnsi="標楷體"/>
        </w:rPr>
        <w:t>10</w:t>
      </w:r>
      <w:r w:rsidRPr="00A1064B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13</w:t>
      </w:r>
      <w:r w:rsidRPr="00A1064B">
        <w:rPr>
          <w:rFonts w:ascii="標楷體" w:eastAsia="標楷體" w:hAnsi="標楷體"/>
        </w:rPr>
        <w:t>，</w:t>
      </w:r>
      <w:r w:rsidRPr="00A1064B">
        <w:rPr>
          <w:rFonts w:ascii="標楷體" w:eastAsia="標楷體" w:hAnsi="標楷體"/>
          <w:snapToGrid w:val="0"/>
        </w:rPr>
        <w:t>CAPA</w:t>
      </w:r>
      <w:proofErr w:type="gramStart"/>
      <w:r w:rsidRPr="00A1064B">
        <w:rPr>
          <w:rFonts w:ascii="標楷體" w:eastAsia="標楷體" w:hAnsi="標楷體"/>
          <w:snapToGrid w:val="0"/>
        </w:rPr>
        <w:t>＆</w:t>
      </w:r>
      <w:proofErr w:type="gramEnd"/>
      <w:r w:rsidRPr="00A1064B">
        <w:rPr>
          <w:rFonts w:ascii="標楷體" w:eastAsia="標楷體" w:hAnsi="標楷體"/>
          <w:snapToGrid w:val="0"/>
        </w:rPr>
        <w:t>TPADA 醫療政策與藥價委員會聯席會議，</w:t>
      </w:r>
      <w:proofErr w:type="gramStart"/>
      <w:r w:rsidRPr="00A1064B">
        <w:rPr>
          <w:rFonts w:ascii="標楷體" w:eastAsia="標楷體" w:hAnsi="標楷體"/>
          <w:snapToGrid w:val="0"/>
        </w:rPr>
        <w:t>假兩會合</w:t>
      </w:r>
      <w:proofErr w:type="gramEnd"/>
      <w:r w:rsidRPr="00A1064B">
        <w:rPr>
          <w:rFonts w:ascii="標楷體" w:eastAsia="標楷體" w:hAnsi="標楷體"/>
          <w:snapToGrid w:val="0"/>
        </w:rPr>
        <w:t>署辦公會議室召開</w:t>
      </w:r>
      <w:r w:rsidRPr="00A1064B">
        <w:rPr>
          <w:rFonts w:ascii="標楷體" w:eastAsia="標楷體" w:hAnsi="標楷體" w:hint="eastAsia"/>
          <w:snapToGrid w:val="0"/>
        </w:rPr>
        <w:t>，</w:t>
      </w:r>
      <w:r w:rsidRPr="00A1064B">
        <w:rPr>
          <w:rFonts w:ascii="標楷體" w:eastAsia="標楷體" w:hAnsi="標楷體"/>
          <w:snapToGrid w:val="0"/>
        </w:rPr>
        <w:t>本會議由</w:t>
      </w:r>
      <w:r w:rsidRPr="00A1064B">
        <w:rPr>
          <w:rFonts w:ascii="標楷體" w:eastAsia="標楷體" w:hAnsi="標楷體" w:hint="eastAsia"/>
          <w:snapToGrid w:val="0"/>
        </w:rPr>
        <w:t>林世昌主任委員</w:t>
      </w:r>
      <w:r w:rsidRPr="00A1064B">
        <w:rPr>
          <w:rFonts w:ascii="標楷體" w:eastAsia="標楷體" w:hAnsi="標楷體"/>
          <w:snapToGrid w:val="0"/>
        </w:rPr>
        <w:t>主持。</w:t>
      </w:r>
    </w:p>
    <w:p w14:paraId="701F353D" w14:textId="58ED80CC" w:rsidR="001425DE" w:rsidRPr="00820FCA" w:rsidRDefault="001425DE" w:rsidP="00415E78">
      <w:pPr>
        <w:widowControl/>
        <w:adjustRightInd w:val="0"/>
        <w:snapToGrid w:val="0"/>
        <w:spacing w:line="240" w:lineRule="atLeast"/>
        <w:ind w:left="720"/>
        <w:jc w:val="both"/>
        <w:rPr>
          <w:rFonts w:eastAsia="標楷體"/>
        </w:rPr>
      </w:pPr>
    </w:p>
    <w:sectPr w:rsidR="001425DE" w:rsidRPr="00820FCA" w:rsidSect="00E96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ACDFD" w14:textId="77777777" w:rsidR="00605F58" w:rsidRDefault="00605F58" w:rsidP="00DE7020">
      <w:r>
        <w:separator/>
      </w:r>
    </w:p>
  </w:endnote>
  <w:endnote w:type="continuationSeparator" w:id="0">
    <w:p w14:paraId="068A339C" w14:textId="77777777" w:rsidR="00605F58" w:rsidRDefault="00605F58" w:rsidP="00D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微軟正黑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870B5" w14:textId="77777777" w:rsidR="00DE7020" w:rsidRDefault="00DE70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1A7D9" w14:textId="77777777" w:rsidR="00DE7020" w:rsidRDefault="00DE70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C033" w14:textId="77777777" w:rsidR="00DE7020" w:rsidRDefault="00DE70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675B0" w14:textId="77777777" w:rsidR="00605F58" w:rsidRDefault="00605F58" w:rsidP="00DE7020">
      <w:r>
        <w:separator/>
      </w:r>
    </w:p>
  </w:footnote>
  <w:footnote w:type="continuationSeparator" w:id="0">
    <w:p w14:paraId="1BE98EF2" w14:textId="77777777" w:rsidR="00605F58" w:rsidRDefault="00605F58" w:rsidP="00DE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B6A0" w14:textId="77777777" w:rsidR="00DE7020" w:rsidRDefault="00DE70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34C4" w14:textId="77777777" w:rsidR="00DE7020" w:rsidRDefault="00DE70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376C" w14:textId="77777777" w:rsidR="00DE7020" w:rsidRDefault="00DE70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0D1C"/>
    <w:multiLevelType w:val="hybridMultilevel"/>
    <w:tmpl w:val="37ECC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4207B"/>
    <w:multiLevelType w:val="hybridMultilevel"/>
    <w:tmpl w:val="FCB68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E6CD5"/>
    <w:multiLevelType w:val="hybridMultilevel"/>
    <w:tmpl w:val="FC5AD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42AF9"/>
    <w:multiLevelType w:val="hybridMultilevel"/>
    <w:tmpl w:val="7BD61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73623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A5CD0"/>
    <w:multiLevelType w:val="hybridMultilevel"/>
    <w:tmpl w:val="CBC6EFD6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C71A3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56C78"/>
    <w:multiLevelType w:val="hybridMultilevel"/>
    <w:tmpl w:val="07349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96784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F2818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09797B"/>
    <w:multiLevelType w:val="hybridMultilevel"/>
    <w:tmpl w:val="AA700F1A"/>
    <w:lvl w:ilvl="0" w:tplc="A3BE42B2">
      <w:start w:val="1"/>
      <w:numFmt w:val="ideographLegalTraditional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upperLetter"/>
      <w:pStyle w:val="4"/>
      <w:lvlText w:val="%3.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3" w:tplc="D25CA09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90019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eastAsia="新細明體" w:hint="eastAsia"/>
      </w:rPr>
    </w:lvl>
    <w:lvl w:ilvl="5" w:tplc="3C4A4948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rFonts w:ascii="Times New Roman" w:eastAsia="標楷體" w:hAnsi="Times New Roman" w:cs="Times New Roman"/>
      </w:rPr>
    </w:lvl>
    <w:lvl w:ilvl="6" w:tplc="BF20B12C">
      <w:start w:val="1"/>
      <w:numFmt w:val="decimal"/>
      <w:lvlText w:val="%7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1D6B16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7E6A44"/>
    <w:multiLevelType w:val="hybridMultilevel"/>
    <w:tmpl w:val="3754EC92"/>
    <w:lvl w:ilvl="0" w:tplc="0B60BC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 w:tplc="4E161C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029730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144410"/>
    <w:multiLevelType w:val="hybridMultilevel"/>
    <w:tmpl w:val="B25283D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9271E07"/>
    <w:multiLevelType w:val="hybridMultilevel"/>
    <w:tmpl w:val="E7A8D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B4340D"/>
    <w:multiLevelType w:val="hybridMultilevel"/>
    <w:tmpl w:val="3FB090D0"/>
    <w:lvl w:ilvl="0" w:tplc="4E161C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49A2"/>
    <w:multiLevelType w:val="hybridMultilevel"/>
    <w:tmpl w:val="2B6C32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D36851"/>
    <w:multiLevelType w:val="hybridMultilevel"/>
    <w:tmpl w:val="33906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6332D"/>
    <w:multiLevelType w:val="hybridMultilevel"/>
    <w:tmpl w:val="8A5A3B1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145891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464272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416749"/>
    <w:multiLevelType w:val="hybridMultilevel"/>
    <w:tmpl w:val="4F50383C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6066FC"/>
    <w:multiLevelType w:val="hybridMultilevel"/>
    <w:tmpl w:val="6E986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404266"/>
    <w:multiLevelType w:val="hybridMultilevel"/>
    <w:tmpl w:val="2C5081B6"/>
    <w:lvl w:ilvl="0" w:tplc="FB4A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5"/>
  </w:num>
  <w:num w:numId="7">
    <w:abstractNumId w:val="23"/>
  </w:num>
  <w:num w:numId="8">
    <w:abstractNumId w:val="21"/>
  </w:num>
  <w:num w:numId="9">
    <w:abstractNumId w:val="5"/>
  </w:num>
  <w:num w:numId="10">
    <w:abstractNumId w:val="18"/>
  </w:num>
  <w:num w:numId="11">
    <w:abstractNumId w:val="13"/>
  </w:num>
  <w:num w:numId="12">
    <w:abstractNumId w:val="16"/>
  </w:num>
  <w:num w:numId="13">
    <w:abstractNumId w:val="8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1"/>
  </w:num>
  <w:num w:numId="19">
    <w:abstractNumId w:val="14"/>
  </w:num>
  <w:num w:numId="20">
    <w:abstractNumId w:val="9"/>
  </w:num>
  <w:num w:numId="21">
    <w:abstractNumId w:val="3"/>
  </w:num>
  <w:num w:numId="22">
    <w:abstractNumId w:val="7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D"/>
    <w:rsid w:val="00013D27"/>
    <w:rsid w:val="00024061"/>
    <w:rsid w:val="00037485"/>
    <w:rsid w:val="000B59F3"/>
    <w:rsid w:val="00101545"/>
    <w:rsid w:val="00117188"/>
    <w:rsid w:val="001319DF"/>
    <w:rsid w:val="001425DE"/>
    <w:rsid w:val="00166445"/>
    <w:rsid w:val="001E4A60"/>
    <w:rsid w:val="001F1CC0"/>
    <w:rsid w:val="002F5BF7"/>
    <w:rsid w:val="003266E1"/>
    <w:rsid w:val="0038653E"/>
    <w:rsid w:val="003D5E74"/>
    <w:rsid w:val="00402ED0"/>
    <w:rsid w:val="00415E78"/>
    <w:rsid w:val="004307FA"/>
    <w:rsid w:val="00472AA1"/>
    <w:rsid w:val="004B55B3"/>
    <w:rsid w:val="004E15F0"/>
    <w:rsid w:val="004F47C6"/>
    <w:rsid w:val="00512BF6"/>
    <w:rsid w:val="005644B9"/>
    <w:rsid w:val="005E4CEE"/>
    <w:rsid w:val="00605F58"/>
    <w:rsid w:val="00624A67"/>
    <w:rsid w:val="006B6660"/>
    <w:rsid w:val="007542D8"/>
    <w:rsid w:val="007F2899"/>
    <w:rsid w:val="00805346"/>
    <w:rsid w:val="00820FCA"/>
    <w:rsid w:val="008453C0"/>
    <w:rsid w:val="008A3D14"/>
    <w:rsid w:val="008E3532"/>
    <w:rsid w:val="0091247A"/>
    <w:rsid w:val="009200BD"/>
    <w:rsid w:val="009F4F0C"/>
    <w:rsid w:val="00A31CD4"/>
    <w:rsid w:val="00A51FCF"/>
    <w:rsid w:val="00A90764"/>
    <w:rsid w:val="00A91B1C"/>
    <w:rsid w:val="00AB3111"/>
    <w:rsid w:val="00B371C7"/>
    <w:rsid w:val="00B6056A"/>
    <w:rsid w:val="00B6193D"/>
    <w:rsid w:val="00B757FA"/>
    <w:rsid w:val="00BB5222"/>
    <w:rsid w:val="00BC34ED"/>
    <w:rsid w:val="00C41B56"/>
    <w:rsid w:val="00D81346"/>
    <w:rsid w:val="00DE7020"/>
    <w:rsid w:val="00E817FF"/>
    <w:rsid w:val="00E968C3"/>
    <w:rsid w:val="00EB15B7"/>
    <w:rsid w:val="00F65CBD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DBAEB"/>
  <w15:docId w15:val="{C77E7BDE-896A-4BA9-8F95-B4A94DE2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spacing w:beforeLines="50" w:line="480" w:lineRule="exac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4ED"/>
    <w:pPr>
      <w:widowControl w:val="0"/>
      <w:spacing w:beforeLines="0" w:line="240" w:lineRule="auto"/>
      <w:ind w:left="0" w:firstLine="0"/>
    </w:pPr>
    <w:rPr>
      <w:rFonts w:ascii="Times New Roman" w:eastAsia="新細明體" w:hAnsi="Times New Roman"/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BC34ED"/>
    <w:pPr>
      <w:keepNext/>
      <w:numPr>
        <w:ilvl w:val="2"/>
        <w:numId w:val="1"/>
      </w:numPr>
      <w:tabs>
        <w:tab w:val="left" w:pos="540"/>
      </w:tabs>
      <w:adjustRightInd w:val="0"/>
      <w:snapToGrid w:val="0"/>
      <w:spacing w:beforeLines="50" w:afterLines="50" w:line="324" w:lineRule="auto"/>
      <w:ind w:right="-335"/>
      <w:jc w:val="both"/>
      <w:outlineLvl w:val="3"/>
    </w:pPr>
    <w:rPr>
      <w:rFonts w:eastAsia="文鼎中楷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BC34ED"/>
    <w:rPr>
      <w:rFonts w:ascii="Times New Roman" w:eastAsia="文鼎中楷" w:hAnsi="Times New Roman"/>
      <w:b/>
      <w:bCs/>
      <w:kern w:val="2"/>
      <w:sz w:val="28"/>
      <w:szCs w:val="24"/>
    </w:rPr>
  </w:style>
  <w:style w:type="paragraph" w:styleId="a3">
    <w:name w:val="List Paragraph"/>
    <w:basedOn w:val="a"/>
    <w:uiPriority w:val="34"/>
    <w:qFormat/>
    <w:rsid w:val="00BC34E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7020"/>
    <w:rPr>
      <w:rFonts w:ascii="Times New Roman" w:eastAsia="新細明體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DE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7020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2021-01-19T03:37:00Z</dcterms:created>
  <dcterms:modified xsi:type="dcterms:W3CDTF">2021-01-19T03:37:00Z</dcterms:modified>
</cp:coreProperties>
</file>