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AE" w:rsidRDefault="004C3753" w:rsidP="00B25A81">
      <w:pPr>
        <w:spacing w:line="400" w:lineRule="atLeast"/>
        <w:jc w:val="center"/>
        <w:rPr>
          <w:rFonts w:ascii="Times New Roman" w:eastAsia="標楷體" w:hAnsi="Times New Roman" w:cs="Times New Roman"/>
          <w:bCs/>
          <w:iCs/>
          <w:sz w:val="28"/>
          <w:szCs w:val="28"/>
          <w:lang w:val="zh-TW"/>
        </w:rPr>
      </w:pPr>
      <w:r w:rsidRPr="004C3753"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含</w:t>
      </w:r>
      <w:proofErr w:type="spellStart"/>
      <w:r w:rsidRPr="004C3753">
        <w:rPr>
          <w:rFonts w:ascii="Times New Roman" w:eastAsia="標楷體" w:hAnsi="Times New Roman" w:cs="Times New Roman"/>
          <w:bCs/>
          <w:iCs/>
          <w:sz w:val="28"/>
          <w:szCs w:val="28"/>
        </w:rPr>
        <w:t>eszopiclone</w:t>
      </w:r>
      <w:proofErr w:type="spellEnd"/>
      <w:r w:rsidRPr="004C3753"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、</w:t>
      </w:r>
      <w:proofErr w:type="spellStart"/>
      <w:r w:rsidRPr="004C3753">
        <w:rPr>
          <w:rFonts w:ascii="Times New Roman" w:eastAsia="標楷體" w:hAnsi="Times New Roman" w:cs="Times New Roman"/>
          <w:bCs/>
          <w:iCs/>
          <w:sz w:val="28"/>
          <w:szCs w:val="28"/>
        </w:rPr>
        <w:t>zaleplon</w:t>
      </w:r>
      <w:proofErr w:type="spellEnd"/>
      <w:r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、</w:t>
      </w:r>
      <w:r w:rsidRPr="004C3753">
        <w:rPr>
          <w:rFonts w:ascii="Times New Roman" w:eastAsia="標楷體" w:hAnsi="Times New Roman" w:cs="Times New Roman"/>
          <w:bCs/>
          <w:iCs/>
          <w:sz w:val="28"/>
          <w:szCs w:val="28"/>
        </w:rPr>
        <w:t>zolpidem</w:t>
      </w:r>
      <w:r w:rsidRPr="004C3753"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及</w:t>
      </w:r>
      <w:r w:rsidRPr="004C3753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proofErr w:type="spellStart"/>
      <w:r w:rsidRPr="004C3753"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zopiclone</w:t>
      </w:r>
      <w:proofErr w:type="spellEnd"/>
      <w:r w:rsidRPr="004C3753">
        <w:rPr>
          <w:rFonts w:ascii="Times New Roman" w:eastAsia="標楷體" w:hAnsi="Times New Roman" w:cs="Times New Roman" w:hint="eastAsia"/>
          <w:bCs/>
          <w:iCs/>
          <w:sz w:val="28"/>
          <w:szCs w:val="28"/>
        </w:rPr>
        <w:t>成分藥品</w:t>
      </w:r>
      <w:r w:rsidR="00B25A81" w:rsidRPr="003438AE">
        <w:rPr>
          <w:rFonts w:ascii="Times New Roman" w:eastAsia="標楷體" w:hAnsi="Times New Roman" w:cs="Times New Roman"/>
          <w:bCs/>
          <w:iCs/>
          <w:sz w:val="28"/>
          <w:szCs w:val="28"/>
          <w:lang w:val="zh-TW"/>
        </w:rPr>
        <w:t>之中文仿單修訂內容</w:t>
      </w:r>
    </w:p>
    <w:p w:rsidR="004C3753" w:rsidRPr="004C3753" w:rsidRDefault="004C3753" w:rsidP="004C375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C3753">
        <w:rPr>
          <w:rFonts w:ascii="Times New Roman" w:eastAsia="標楷體" w:hAnsi="Times New Roman" w:cs="Times New Roman" w:hint="eastAsia"/>
          <w:b/>
        </w:rPr>
        <w:t>粗體字加框警語</w:t>
      </w:r>
      <w:r w:rsidRPr="004C3753">
        <w:rPr>
          <w:rFonts w:ascii="Times New Roman" w:eastAsia="標楷體" w:hAnsi="Times New Roman" w:cs="Times New Roman"/>
          <w:b/>
        </w:rPr>
        <w:t>(Boxed warning)</w:t>
      </w:r>
      <w:r w:rsidRPr="004C3753">
        <w:rPr>
          <w:rFonts w:ascii="Times New Roman" w:eastAsia="標楷體" w:hAnsi="Times New Roman" w:cs="Times New Roman"/>
          <w:b/>
        </w:rPr>
        <w:t>於仿單起始刊載</w:t>
      </w:r>
      <w:r w:rsidRPr="004C3753">
        <w:rPr>
          <w:rFonts w:ascii="Times New Roman" w:eastAsia="標楷體" w:hAnsi="Times New Roman" w:cs="Times New Roman"/>
          <w:b/>
        </w:rPr>
        <w:t>(</w:t>
      </w:r>
      <w:r w:rsidRPr="004C3753">
        <w:rPr>
          <w:rFonts w:ascii="Times New Roman" w:eastAsia="標楷體" w:hAnsi="Times New Roman" w:cs="Times New Roman"/>
          <w:b/>
        </w:rPr>
        <w:t>應包括下列內容</w:t>
      </w:r>
      <w:r w:rsidRPr="004C3753">
        <w:rPr>
          <w:rFonts w:ascii="Times New Roman" w:eastAsia="標楷體" w:hAnsi="Times New Roman" w:cs="Times New Roman"/>
          <w:b/>
        </w:rPr>
        <w:t>):</w:t>
      </w:r>
    </w:p>
    <w:p w:rsidR="002340D0" w:rsidRPr="002340D0" w:rsidRDefault="002340D0" w:rsidP="002340D0">
      <w:pPr>
        <w:pStyle w:val="a3"/>
        <w:ind w:leftChars="0"/>
        <w:rPr>
          <w:rFonts w:ascii="Times New Roman" w:eastAsia="標楷體" w:hAnsi="Times New Roman" w:cs="Times New Roman"/>
        </w:rPr>
      </w:pPr>
      <w:r w:rsidRPr="00117466">
        <w:rPr>
          <w:rFonts w:ascii="Times New Roman" w:eastAsia="標楷體" w:hAnsi="Times New Roman" w:cs="Times New Roman" w:hint="eastAsia"/>
        </w:rPr>
        <w:t>使用該類藥品後</w:t>
      </w:r>
      <w:r>
        <w:rPr>
          <w:rFonts w:ascii="Times New Roman" w:eastAsia="標楷體" w:hAnsi="Times New Roman" w:cs="Times New Roman" w:hint="eastAsia"/>
        </w:rPr>
        <w:t>可能會</w:t>
      </w:r>
      <w:r w:rsidRPr="00117466">
        <w:rPr>
          <w:rFonts w:ascii="Times New Roman" w:eastAsia="標楷體" w:hAnsi="Times New Roman" w:cs="Times New Roman" w:hint="eastAsia"/>
        </w:rPr>
        <w:t>發生複雜性睡眠行為</w:t>
      </w:r>
      <w:r w:rsidRPr="00117466">
        <w:rPr>
          <w:rFonts w:ascii="Times New Roman" w:eastAsia="標楷體" w:hAnsi="Times New Roman" w:cs="Times New Roman" w:hint="eastAsia"/>
        </w:rPr>
        <w:t>(</w:t>
      </w:r>
      <w:r w:rsidRPr="00117466">
        <w:rPr>
          <w:rFonts w:ascii="Times New Roman" w:eastAsia="標楷體" w:hAnsi="Times New Roman" w:cs="Times New Roman" w:hint="eastAsia"/>
        </w:rPr>
        <w:t>如夢遊、</w:t>
      </w:r>
      <w:proofErr w:type="gramStart"/>
      <w:r w:rsidRPr="00117466">
        <w:rPr>
          <w:rFonts w:ascii="Times New Roman" w:eastAsia="標楷體" w:hAnsi="Times New Roman" w:cs="Times New Roman" w:hint="eastAsia"/>
        </w:rPr>
        <w:t>夢駕</w:t>
      </w:r>
      <w:proofErr w:type="gramEnd"/>
      <w:r w:rsidRPr="00117466">
        <w:rPr>
          <w:rFonts w:ascii="Times New Roman" w:eastAsia="標楷體" w:hAnsi="Times New Roman" w:cs="Times New Roman" w:hint="eastAsia"/>
        </w:rPr>
        <w:t>、或在未完全清醒的情況下從事其他活動</w:t>
      </w:r>
      <w:r w:rsidRPr="00117466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。其中一些事件可能</w:t>
      </w:r>
      <w:r w:rsidR="00CF4A44">
        <w:rPr>
          <w:rFonts w:ascii="Times New Roman" w:eastAsia="標楷體" w:hAnsi="Times New Roman" w:cs="Times New Roman" w:hint="eastAsia"/>
        </w:rPr>
        <w:t>會</w:t>
      </w:r>
      <w:r>
        <w:rPr>
          <w:rFonts w:ascii="Times New Roman" w:eastAsia="標楷體" w:hAnsi="Times New Roman" w:cs="Times New Roman" w:hint="eastAsia"/>
        </w:rPr>
        <w:t>導致嚴重傷害，包括死亡。如果</w:t>
      </w:r>
      <w:r w:rsidR="00CF4A44">
        <w:rPr>
          <w:rFonts w:ascii="Times New Roman" w:eastAsia="標楷體" w:hAnsi="Times New Roman" w:cs="Times New Roman" w:hint="eastAsia"/>
        </w:rPr>
        <w:t>病人</w:t>
      </w:r>
      <w:r w:rsidR="003C64AD" w:rsidRPr="003C64AD">
        <w:rPr>
          <w:rFonts w:ascii="Times New Roman" w:eastAsia="標楷體" w:hAnsi="Times New Roman" w:cs="Times New Roman" w:hint="eastAsia"/>
        </w:rPr>
        <w:t>曾使</w:t>
      </w:r>
      <w:r w:rsidR="003C64AD" w:rsidRPr="003C64AD">
        <w:rPr>
          <w:rFonts w:ascii="Times New Roman" w:eastAsia="標楷體" w:hAnsi="Times New Roman" w:cs="Times New Roman"/>
        </w:rPr>
        <w:t>用該類藥品後發生複雜性</w:t>
      </w:r>
      <w:r w:rsidR="000C54C6">
        <w:rPr>
          <w:rFonts w:ascii="Times New Roman" w:eastAsia="標楷體" w:hAnsi="Times New Roman" w:cs="Times New Roman" w:hint="eastAsia"/>
        </w:rPr>
        <w:t>睡眠行為</w:t>
      </w:r>
      <w:r>
        <w:rPr>
          <w:rFonts w:ascii="Times New Roman" w:eastAsia="標楷體" w:hAnsi="Times New Roman" w:cs="Times New Roman" w:hint="eastAsia"/>
        </w:rPr>
        <w:t>，請</w:t>
      </w:r>
      <w:r w:rsidR="000C54C6" w:rsidRPr="003C64AD">
        <w:rPr>
          <w:rFonts w:ascii="Times New Roman" w:eastAsia="標楷體" w:hAnsi="Times New Roman" w:cs="Times New Roman" w:hint="eastAsia"/>
        </w:rPr>
        <w:t>儘速回診</w:t>
      </w:r>
      <w:r w:rsidR="003C64AD" w:rsidRPr="003C64AD">
        <w:rPr>
          <w:rFonts w:ascii="Times New Roman" w:eastAsia="標楷體" w:hAnsi="Times New Roman" w:cs="Times New Roman" w:hint="eastAsia"/>
        </w:rPr>
        <w:t>並</w:t>
      </w:r>
      <w:r w:rsidR="000C54C6">
        <w:rPr>
          <w:rFonts w:ascii="Times New Roman" w:eastAsia="標楷體" w:hAnsi="Times New Roman" w:cs="Times New Roman" w:hint="eastAsia"/>
        </w:rPr>
        <w:t>停止使用該類藥品</w:t>
      </w:r>
      <w:r>
        <w:rPr>
          <w:rFonts w:ascii="Times New Roman" w:eastAsia="標楷體" w:hAnsi="Times New Roman" w:cs="Times New Roman" w:hint="eastAsia"/>
        </w:rPr>
        <w:t>。</w:t>
      </w:r>
      <w:r w:rsidRPr="002340D0">
        <w:rPr>
          <w:rFonts w:ascii="Times New Roman" w:eastAsia="標楷體" w:hAnsi="Times New Roman" w:cs="Times New Roman"/>
        </w:rPr>
        <w:t xml:space="preserve"> </w:t>
      </w:r>
    </w:p>
    <w:p w:rsidR="00390FCA" w:rsidRDefault="00B25A81" w:rsidP="004C375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3438AE">
        <w:rPr>
          <w:rFonts w:ascii="Times New Roman" w:eastAsia="標楷體" w:hAnsi="Times New Roman" w:cs="Times New Roman"/>
          <w:b/>
        </w:rPr>
        <w:t>「</w:t>
      </w:r>
      <w:r w:rsidR="004C3753">
        <w:rPr>
          <w:rFonts w:ascii="Times New Roman" w:eastAsia="標楷體" w:hAnsi="Times New Roman" w:cs="Times New Roman" w:hint="eastAsia"/>
          <w:b/>
        </w:rPr>
        <w:t>禁忌</w:t>
      </w:r>
      <w:r w:rsidRPr="003438AE">
        <w:rPr>
          <w:rFonts w:ascii="Times New Roman" w:eastAsia="標楷體" w:hAnsi="Times New Roman" w:cs="Times New Roman"/>
          <w:b/>
        </w:rPr>
        <w:t>」</w:t>
      </w:r>
      <w:r w:rsidR="003438AE" w:rsidRPr="003438AE">
        <w:rPr>
          <w:rFonts w:ascii="Times New Roman" w:eastAsia="標楷體" w:hAnsi="Times New Roman" w:cs="Times New Roman" w:hint="eastAsia"/>
          <w:b/>
        </w:rPr>
        <w:t>應包括</w:t>
      </w:r>
      <w:r>
        <w:rPr>
          <w:rFonts w:ascii="Times New Roman" w:eastAsia="標楷體" w:hAnsi="Times New Roman" w:cs="Times New Roman" w:hint="eastAsia"/>
        </w:rPr>
        <w:t>:</w:t>
      </w:r>
    </w:p>
    <w:p w:rsidR="007E03F8" w:rsidRPr="002340D0" w:rsidRDefault="00117466" w:rsidP="002340D0">
      <w:pPr>
        <w:pStyle w:val="a3"/>
        <w:ind w:leftChars="236" w:left="566"/>
        <w:rPr>
          <w:rFonts w:ascii="Times New Roman" w:eastAsia="標楷體" w:hAnsi="Times New Roman" w:cs="Times New Roman"/>
        </w:rPr>
      </w:pPr>
      <w:r w:rsidRPr="00117466">
        <w:rPr>
          <w:rFonts w:ascii="Times New Roman" w:eastAsia="標楷體" w:hAnsi="Times New Roman" w:cs="Times New Roman" w:hint="eastAsia"/>
        </w:rPr>
        <w:t>曾使用該類藥品後發生複雜性睡眠行為</w:t>
      </w:r>
      <w:r w:rsidRPr="00117466">
        <w:rPr>
          <w:rFonts w:ascii="Times New Roman" w:eastAsia="標楷體" w:hAnsi="Times New Roman" w:cs="Times New Roman" w:hint="eastAsia"/>
        </w:rPr>
        <w:t>(</w:t>
      </w:r>
      <w:r w:rsidRPr="00117466">
        <w:rPr>
          <w:rFonts w:ascii="Times New Roman" w:eastAsia="標楷體" w:hAnsi="Times New Roman" w:cs="Times New Roman" w:hint="eastAsia"/>
        </w:rPr>
        <w:t>如夢遊、</w:t>
      </w:r>
      <w:proofErr w:type="gramStart"/>
      <w:r w:rsidRPr="00117466">
        <w:rPr>
          <w:rFonts w:ascii="Times New Roman" w:eastAsia="標楷體" w:hAnsi="Times New Roman" w:cs="Times New Roman" w:hint="eastAsia"/>
        </w:rPr>
        <w:t>夢駕</w:t>
      </w:r>
      <w:proofErr w:type="gramEnd"/>
      <w:r w:rsidRPr="00117466">
        <w:rPr>
          <w:rFonts w:ascii="Times New Roman" w:eastAsia="標楷體" w:hAnsi="Times New Roman" w:cs="Times New Roman" w:hint="eastAsia"/>
        </w:rPr>
        <w:t>、或在未完全清醒的情況下從事其他活動</w:t>
      </w:r>
      <w:r w:rsidRPr="00117466">
        <w:rPr>
          <w:rFonts w:ascii="Times New Roman" w:eastAsia="標楷體" w:hAnsi="Times New Roman" w:cs="Times New Roman" w:hint="eastAsia"/>
        </w:rPr>
        <w:t>)</w:t>
      </w:r>
      <w:r w:rsidRPr="00117466">
        <w:rPr>
          <w:rFonts w:ascii="Times New Roman" w:eastAsia="標楷體" w:hAnsi="Times New Roman" w:cs="Times New Roman" w:hint="eastAsia"/>
        </w:rPr>
        <w:t>的病人</w:t>
      </w:r>
      <w:r w:rsidR="0001276E">
        <w:rPr>
          <w:rFonts w:ascii="Times New Roman" w:eastAsia="標楷體" w:hAnsi="Times New Roman" w:cs="Times New Roman" w:hint="eastAsia"/>
        </w:rPr>
        <w:t>。</w:t>
      </w:r>
    </w:p>
    <w:p w:rsidR="00390FCA" w:rsidRPr="002340D0" w:rsidRDefault="00B25A81" w:rsidP="002340D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340D0">
        <w:rPr>
          <w:rFonts w:ascii="Times New Roman" w:eastAsia="標楷體" w:hAnsi="Times New Roman" w:cs="Times New Roman"/>
          <w:b/>
        </w:rPr>
        <w:t>「</w:t>
      </w:r>
      <w:r w:rsidR="002340D0">
        <w:rPr>
          <w:rFonts w:ascii="Times New Roman" w:eastAsia="標楷體" w:hAnsi="Times New Roman" w:cs="Times New Roman" w:hint="eastAsia"/>
          <w:b/>
        </w:rPr>
        <w:t>警語與注意事項</w:t>
      </w:r>
      <w:r w:rsidRPr="002340D0">
        <w:rPr>
          <w:rFonts w:ascii="Times New Roman" w:eastAsia="標楷體" w:hAnsi="Times New Roman" w:cs="Times New Roman"/>
          <w:b/>
        </w:rPr>
        <w:t>」</w:t>
      </w:r>
      <w:r w:rsidR="003438AE" w:rsidRPr="002340D0">
        <w:rPr>
          <w:rFonts w:ascii="Times New Roman" w:eastAsia="標楷體" w:hAnsi="Times New Roman" w:cs="Times New Roman" w:hint="eastAsia"/>
          <w:b/>
        </w:rPr>
        <w:t>應包括</w:t>
      </w:r>
      <w:r w:rsidRPr="002340D0">
        <w:rPr>
          <w:rFonts w:ascii="Times New Roman" w:eastAsia="標楷體" w:hAnsi="Times New Roman" w:cs="Times New Roman" w:hint="eastAsia"/>
        </w:rPr>
        <w:t>:</w:t>
      </w:r>
      <w:r w:rsidR="002340D0" w:rsidRPr="002340D0">
        <w:rPr>
          <w:rFonts w:hint="eastAsia"/>
        </w:rPr>
        <w:t xml:space="preserve"> </w:t>
      </w:r>
    </w:p>
    <w:p w:rsidR="003C64AD" w:rsidRPr="00CF4A44" w:rsidRDefault="000C54C6" w:rsidP="002340D0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在開始</w:t>
      </w:r>
      <w:r w:rsidR="003C64AD" w:rsidRPr="003C64AD">
        <w:rPr>
          <w:rFonts w:ascii="Times New Roman" w:eastAsia="標楷體" w:hAnsi="Times New Roman" w:cs="Times New Roman" w:hint="eastAsia"/>
        </w:rPr>
        <w:t>使用含</w:t>
      </w:r>
      <w:r w:rsidR="003C64AD">
        <w:rPr>
          <w:rFonts w:ascii="Times New Roman" w:eastAsia="標楷體" w:hAnsi="Times New Roman" w:cs="Times New Roman" w:hint="eastAsia"/>
        </w:rPr>
        <w:t>該類</w:t>
      </w:r>
      <w:r w:rsidR="003C64AD" w:rsidRPr="003C64AD">
        <w:rPr>
          <w:rFonts w:ascii="Times New Roman" w:eastAsia="標楷體" w:hAnsi="Times New Roman" w:cs="Times New Roman" w:hint="eastAsia"/>
        </w:rPr>
        <w:t>成分藥品</w:t>
      </w:r>
      <w:r w:rsidR="0071053A">
        <w:rPr>
          <w:rFonts w:ascii="Times New Roman" w:eastAsia="標楷體" w:hAnsi="Times New Roman" w:cs="Times New Roman" w:hint="eastAsia"/>
        </w:rPr>
        <w:t>的</w:t>
      </w:r>
      <w:proofErr w:type="gramStart"/>
      <w:r w:rsidR="0071053A">
        <w:rPr>
          <w:rFonts w:ascii="Times New Roman" w:eastAsia="標楷體" w:hAnsi="Times New Roman" w:cs="Times New Roman" w:hint="eastAsia"/>
        </w:rPr>
        <w:t>期間</w:t>
      </w:r>
      <w:r w:rsidR="003C64AD">
        <w:rPr>
          <w:rFonts w:ascii="Times New Roman" w:eastAsia="標楷體" w:hAnsi="Times New Roman" w:cs="Times New Roman" w:hint="eastAsia"/>
        </w:rPr>
        <w:t>，</w:t>
      </w:r>
      <w:proofErr w:type="gramEnd"/>
      <w:r w:rsidR="0071053A">
        <w:rPr>
          <w:rFonts w:ascii="Times New Roman" w:eastAsia="標楷體" w:hAnsi="Times New Roman" w:cs="Times New Roman" w:hint="eastAsia"/>
        </w:rPr>
        <w:t>使用者</w:t>
      </w:r>
      <w:r w:rsidR="003C64AD">
        <w:rPr>
          <w:rFonts w:ascii="Times New Roman" w:eastAsia="標楷體" w:hAnsi="Times New Roman" w:cs="Times New Roman" w:hint="eastAsia"/>
        </w:rPr>
        <w:t>都可能會發生</w:t>
      </w:r>
      <w:r w:rsidR="003C64AD">
        <w:rPr>
          <w:rFonts w:ascii="Times New Roman" w:eastAsia="標楷體" w:hAnsi="Times New Roman" w:hint="eastAsia"/>
        </w:rPr>
        <w:t>複雜性睡眠行為</w:t>
      </w:r>
      <w:r w:rsidR="00CF4A44" w:rsidRPr="00117466">
        <w:rPr>
          <w:rFonts w:ascii="Times New Roman" w:eastAsia="標楷體" w:hAnsi="Times New Roman" w:cs="Times New Roman" w:hint="eastAsia"/>
        </w:rPr>
        <w:t>(</w:t>
      </w:r>
      <w:r w:rsidR="00CF4A44" w:rsidRPr="00117466">
        <w:rPr>
          <w:rFonts w:ascii="Times New Roman" w:eastAsia="標楷體" w:hAnsi="Times New Roman" w:cs="Times New Roman" w:hint="eastAsia"/>
        </w:rPr>
        <w:t>如夢遊、</w:t>
      </w:r>
      <w:proofErr w:type="gramStart"/>
      <w:r w:rsidR="00CF4A44" w:rsidRPr="00117466">
        <w:rPr>
          <w:rFonts w:ascii="Times New Roman" w:eastAsia="標楷體" w:hAnsi="Times New Roman" w:cs="Times New Roman" w:hint="eastAsia"/>
        </w:rPr>
        <w:t>夢駕</w:t>
      </w:r>
      <w:proofErr w:type="gramEnd"/>
      <w:r w:rsidR="00CF4A44" w:rsidRPr="00117466">
        <w:rPr>
          <w:rFonts w:ascii="Times New Roman" w:eastAsia="標楷體" w:hAnsi="Times New Roman" w:cs="Times New Roman" w:hint="eastAsia"/>
        </w:rPr>
        <w:t>、或在未完全清醒的情況下從事其他活動</w:t>
      </w:r>
      <w:r w:rsidR="00CF4A44" w:rsidRPr="00117466">
        <w:rPr>
          <w:rFonts w:ascii="Times New Roman" w:eastAsia="標楷體" w:hAnsi="Times New Roman" w:cs="Times New Roman" w:hint="eastAsia"/>
        </w:rPr>
        <w:t>)</w:t>
      </w:r>
      <w:r w:rsidR="00CF4A44">
        <w:rPr>
          <w:rFonts w:ascii="Times New Roman" w:eastAsia="標楷體" w:hAnsi="Times New Roman" w:hint="eastAsia"/>
        </w:rPr>
        <w:t>，其結果可能會導致嚴重傷害</w:t>
      </w:r>
      <w:r w:rsidR="00CF4A44">
        <w:rPr>
          <w:rFonts w:ascii="Times New Roman" w:eastAsia="標楷體" w:hAnsi="Times New Roman" w:cs="Times New Roman" w:hint="eastAsia"/>
        </w:rPr>
        <w:t>，包括傷害他人或死亡</w:t>
      </w:r>
      <w:r w:rsidR="00CF4A44">
        <w:rPr>
          <w:rFonts w:ascii="Times New Roman" w:eastAsia="標楷體" w:hAnsi="Times New Roman" w:hint="eastAsia"/>
        </w:rPr>
        <w:t>等結果，且多數</w:t>
      </w:r>
      <w:r w:rsidR="0071053A">
        <w:rPr>
          <w:rFonts w:ascii="Times New Roman" w:eastAsia="標楷體" w:hAnsi="Times New Roman" w:hint="eastAsia"/>
        </w:rPr>
        <w:t>使用者</w:t>
      </w:r>
      <w:r w:rsidR="00CF4A44">
        <w:rPr>
          <w:rFonts w:ascii="Times New Roman" w:eastAsia="標楷體" w:hAnsi="Times New Roman" w:hint="eastAsia"/>
        </w:rPr>
        <w:t>清醒後不會記得做過這些事情。依據上市後報告顯示，</w:t>
      </w:r>
      <w:r w:rsidR="00CF4A44" w:rsidRPr="00CF4A44">
        <w:rPr>
          <w:rFonts w:ascii="Times New Roman" w:eastAsia="標楷體" w:hAnsi="Times New Roman" w:hint="eastAsia"/>
        </w:rPr>
        <w:t>即使是在建議劑量</w:t>
      </w:r>
      <w:r w:rsidR="0071053A">
        <w:rPr>
          <w:rFonts w:ascii="Times New Roman" w:eastAsia="標楷體" w:hAnsi="Times New Roman" w:hint="eastAsia"/>
        </w:rPr>
        <w:t>下，</w:t>
      </w:r>
      <w:r w:rsidR="00CF4A44" w:rsidRPr="00CF4A44">
        <w:rPr>
          <w:rFonts w:ascii="Times New Roman" w:eastAsia="標楷體" w:hAnsi="Times New Roman"/>
        </w:rPr>
        <w:t>不論是否</w:t>
      </w:r>
      <w:proofErr w:type="gramStart"/>
      <w:r w:rsidR="00CF4A44" w:rsidRPr="00CF4A44">
        <w:rPr>
          <w:rFonts w:ascii="Times New Roman" w:eastAsia="標楷體" w:hAnsi="Times New Roman"/>
        </w:rPr>
        <w:t>併</w:t>
      </w:r>
      <w:proofErr w:type="gramEnd"/>
      <w:r w:rsidR="00CF4A44" w:rsidRPr="00CF4A44">
        <w:rPr>
          <w:rFonts w:ascii="Times New Roman" w:eastAsia="標楷體" w:hAnsi="Times New Roman"/>
        </w:rPr>
        <w:t>服酒精或其他中樞神經抑制劑</w:t>
      </w:r>
      <w:proofErr w:type="gramStart"/>
      <w:r w:rsidR="00CF4A44" w:rsidRPr="00CF4A44">
        <w:rPr>
          <w:rFonts w:ascii="Times New Roman" w:eastAsia="標楷體" w:hAnsi="Times New Roman"/>
        </w:rPr>
        <w:t>（</w:t>
      </w:r>
      <w:proofErr w:type="gramEnd"/>
      <w:r w:rsidR="00CF4A44" w:rsidRPr="00CF4A44">
        <w:rPr>
          <w:rFonts w:ascii="Times New Roman" w:eastAsia="標楷體" w:hAnsi="Times New Roman"/>
        </w:rPr>
        <w:t>如：鎮靜劑、鴉片類藥物、抗焦慮藥</w:t>
      </w:r>
      <w:proofErr w:type="gramStart"/>
      <w:r w:rsidR="00CF4A44" w:rsidRPr="00CF4A44">
        <w:rPr>
          <w:rFonts w:ascii="Times New Roman" w:eastAsia="標楷體" w:hAnsi="Times New Roman"/>
        </w:rPr>
        <w:t>）</w:t>
      </w:r>
      <w:proofErr w:type="gramEnd"/>
      <w:r w:rsidR="00CF4A44" w:rsidRPr="00CF4A44">
        <w:rPr>
          <w:rFonts w:ascii="Times New Roman" w:eastAsia="標楷體" w:hAnsi="Times New Roman"/>
        </w:rPr>
        <w:t>，</w:t>
      </w:r>
      <w:r w:rsidR="0071053A">
        <w:rPr>
          <w:rFonts w:ascii="Times New Roman" w:eastAsia="標楷體" w:hAnsi="Times New Roman" w:hint="eastAsia"/>
        </w:rPr>
        <w:t>使用者</w:t>
      </w:r>
      <w:r w:rsidR="00CF4A44" w:rsidRPr="00CF4A44">
        <w:rPr>
          <w:rFonts w:ascii="Times New Roman" w:eastAsia="標楷體" w:hAnsi="Times New Roman"/>
        </w:rPr>
        <w:t>皆有可能發生複雜性睡眠行為。</w:t>
      </w:r>
      <w:r w:rsidR="00CF4A44" w:rsidRPr="00CF4A44">
        <w:rPr>
          <w:rFonts w:ascii="Times New Roman" w:eastAsia="標楷體" w:hAnsi="Times New Roman" w:hint="eastAsia"/>
        </w:rPr>
        <w:t>若</w:t>
      </w:r>
      <w:r w:rsidR="00CF4A44">
        <w:rPr>
          <w:rFonts w:ascii="Times New Roman" w:eastAsia="標楷體" w:hAnsi="Times New Roman" w:hint="eastAsia"/>
        </w:rPr>
        <w:t>病人</w:t>
      </w:r>
      <w:r w:rsidR="00CF4A44" w:rsidRPr="00CF4A44">
        <w:rPr>
          <w:rFonts w:ascii="Times New Roman" w:eastAsia="標楷體" w:hAnsi="Times New Roman" w:hint="eastAsia"/>
        </w:rPr>
        <w:t>出現</w:t>
      </w:r>
      <w:r w:rsidR="0071053A">
        <w:rPr>
          <w:rFonts w:ascii="Times New Roman" w:eastAsia="標楷體" w:hAnsi="Times New Roman" w:hint="eastAsia"/>
        </w:rPr>
        <w:t>這類</w:t>
      </w:r>
      <w:r w:rsidR="00CF4A44" w:rsidRPr="00CF4A44">
        <w:rPr>
          <w:rFonts w:ascii="Times New Roman" w:eastAsia="標楷體" w:hAnsi="Times New Roman" w:hint="eastAsia"/>
        </w:rPr>
        <w:t>行為</w:t>
      </w:r>
      <w:r w:rsidR="0071053A">
        <w:rPr>
          <w:rFonts w:ascii="Times New Roman" w:eastAsia="標楷體" w:hAnsi="Times New Roman"/>
        </w:rPr>
        <w:t>，</w:t>
      </w:r>
      <w:r w:rsidR="00CF4A44" w:rsidRPr="00CF4A44">
        <w:rPr>
          <w:rFonts w:ascii="Times New Roman" w:eastAsia="標楷體" w:hAnsi="Times New Roman"/>
        </w:rPr>
        <w:t>應儘速回診</w:t>
      </w:r>
      <w:r w:rsidR="0071053A">
        <w:rPr>
          <w:rFonts w:ascii="Times New Roman" w:eastAsia="標楷體" w:hAnsi="Times New Roman" w:hint="eastAsia"/>
        </w:rPr>
        <w:t>並停用此藥</w:t>
      </w:r>
      <w:r w:rsidR="00CF4A44" w:rsidRPr="00CF4A44">
        <w:rPr>
          <w:rFonts w:ascii="Times New Roman" w:eastAsia="標楷體" w:hAnsi="Times New Roman"/>
        </w:rPr>
        <w:t>。</w:t>
      </w:r>
    </w:p>
    <w:p w:rsidR="003C64AD" w:rsidRPr="002340D0" w:rsidRDefault="003C64AD" w:rsidP="003C64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340D0">
        <w:rPr>
          <w:rFonts w:ascii="Times New Roman" w:eastAsia="標楷體" w:hAnsi="Times New Roman" w:cs="Times New Roman"/>
          <w:b/>
        </w:rPr>
        <w:t>「</w:t>
      </w:r>
      <w:r>
        <w:rPr>
          <w:rFonts w:ascii="Times New Roman" w:eastAsia="標楷體" w:hAnsi="Times New Roman" w:cs="Times New Roman" w:hint="eastAsia"/>
          <w:b/>
        </w:rPr>
        <w:t>不良反應</w:t>
      </w:r>
      <w:r w:rsidRPr="002340D0">
        <w:rPr>
          <w:rFonts w:ascii="Times New Roman" w:eastAsia="標楷體" w:hAnsi="Times New Roman" w:cs="Times New Roman"/>
          <w:b/>
        </w:rPr>
        <w:t>」</w:t>
      </w:r>
      <w:r w:rsidRPr="002340D0">
        <w:rPr>
          <w:rFonts w:ascii="Times New Roman" w:eastAsia="標楷體" w:hAnsi="Times New Roman" w:cs="Times New Roman" w:hint="eastAsia"/>
          <w:b/>
        </w:rPr>
        <w:t>應包括</w:t>
      </w:r>
      <w:r w:rsidRPr="002340D0">
        <w:rPr>
          <w:rFonts w:ascii="Times New Roman" w:eastAsia="標楷體" w:hAnsi="Times New Roman" w:cs="Times New Roman" w:hint="eastAsia"/>
        </w:rPr>
        <w:t>:</w:t>
      </w:r>
      <w:r w:rsidRPr="002340D0">
        <w:rPr>
          <w:rFonts w:hint="eastAsia"/>
        </w:rPr>
        <w:t xml:space="preserve"> </w:t>
      </w:r>
    </w:p>
    <w:p w:rsidR="003C64AD" w:rsidRPr="003C64AD" w:rsidRDefault="003C64AD" w:rsidP="003C64AD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複雜性睡眠行為</w:t>
      </w:r>
      <w:r w:rsidRPr="00117466">
        <w:rPr>
          <w:rFonts w:ascii="Times New Roman" w:eastAsia="標楷體" w:hAnsi="Times New Roman" w:cs="Times New Roman" w:hint="eastAsia"/>
        </w:rPr>
        <w:t>(</w:t>
      </w:r>
      <w:r w:rsidRPr="00117466">
        <w:rPr>
          <w:rFonts w:ascii="Times New Roman" w:eastAsia="標楷體" w:hAnsi="Times New Roman" w:cs="Times New Roman" w:hint="eastAsia"/>
        </w:rPr>
        <w:t>如夢遊、</w:t>
      </w:r>
      <w:proofErr w:type="gramStart"/>
      <w:r w:rsidRPr="00117466">
        <w:rPr>
          <w:rFonts w:ascii="Times New Roman" w:eastAsia="標楷體" w:hAnsi="Times New Roman" w:cs="Times New Roman" w:hint="eastAsia"/>
        </w:rPr>
        <w:t>夢駕</w:t>
      </w:r>
      <w:proofErr w:type="gramEnd"/>
      <w:r w:rsidRPr="00117466">
        <w:rPr>
          <w:rFonts w:ascii="Times New Roman" w:eastAsia="標楷體" w:hAnsi="Times New Roman" w:cs="Times New Roman" w:hint="eastAsia"/>
        </w:rPr>
        <w:t>、或在未完全清醒的情況下從事其他活動</w:t>
      </w:r>
      <w:r w:rsidRPr="00117466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3C64AD" w:rsidRPr="003C64AD" w:rsidRDefault="003C64AD" w:rsidP="002340D0">
      <w:pPr>
        <w:pStyle w:val="a3"/>
        <w:ind w:leftChars="0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3C64AD" w:rsidRPr="003C6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02" w:rsidRDefault="00EA1B02" w:rsidP="00782BE7">
      <w:r>
        <w:separator/>
      </w:r>
    </w:p>
  </w:endnote>
  <w:endnote w:type="continuationSeparator" w:id="0">
    <w:p w:rsidR="00EA1B02" w:rsidRDefault="00EA1B02" w:rsidP="007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02" w:rsidRDefault="00EA1B02" w:rsidP="00782BE7">
      <w:r>
        <w:separator/>
      </w:r>
    </w:p>
  </w:footnote>
  <w:footnote w:type="continuationSeparator" w:id="0">
    <w:p w:rsidR="00EA1B02" w:rsidRDefault="00EA1B02" w:rsidP="0078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8DB"/>
    <w:multiLevelType w:val="hybridMultilevel"/>
    <w:tmpl w:val="547A59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7445B4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30516A"/>
    <w:multiLevelType w:val="hybridMultilevel"/>
    <w:tmpl w:val="40764FA4"/>
    <w:lvl w:ilvl="0" w:tplc="F4642D2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</w:rPr>
    </w:lvl>
    <w:lvl w:ilvl="2" w:tplc="9648F34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D607C2"/>
    <w:multiLevelType w:val="hybridMultilevel"/>
    <w:tmpl w:val="4D0EA45C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B7445B40">
      <w:start w:val="1"/>
      <w:numFmt w:val="taiwaneseCountingThousand"/>
      <w:lvlText w:val="(%2)"/>
      <w:lvlJc w:val="left"/>
      <w:pPr>
        <w:ind w:left="1866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>
    <w:nsid w:val="44291918"/>
    <w:multiLevelType w:val="hybridMultilevel"/>
    <w:tmpl w:val="A52E88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E46CFC"/>
    <w:multiLevelType w:val="hybridMultilevel"/>
    <w:tmpl w:val="B73ABD4E"/>
    <w:lvl w:ilvl="0" w:tplc="B7445B40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81"/>
    <w:rsid w:val="00000CC6"/>
    <w:rsid w:val="0001195D"/>
    <w:rsid w:val="0001276E"/>
    <w:rsid w:val="00022185"/>
    <w:rsid w:val="00062C72"/>
    <w:rsid w:val="00082880"/>
    <w:rsid w:val="000C54C6"/>
    <w:rsid w:val="00117466"/>
    <w:rsid w:val="002340D0"/>
    <w:rsid w:val="003438AE"/>
    <w:rsid w:val="00390FCA"/>
    <w:rsid w:val="003A0402"/>
    <w:rsid w:val="003A464E"/>
    <w:rsid w:val="003C64AD"/>
    <w:rsid w:val="004C3753"/>
    <w:rsid w:val="0050630D"/>
    <w:rsid w:val="0051385D"/>
    <w:rsid w:val="00570D4B"/>
    <w:rsid w:val="00657AF6"/>
    <w:rsid w:val="0071053A"/>
    <w:rsid w:val="00713F12"/>
    <w:rsid w:val="00782BE7"/>
    <w:rsid w:val="007E03F8"/>
    <w:rsid w:val="0085679A"/>
    <w:rsid w:val="008C678F"/>
    <w:rsid w:val="0095240D"/>
    <w:rsid w:val="009D25DF"/>
    <w:rsid w:val="00AA3D3C"/>
    <w:rsid w:val="00B25A70"/>
    <w:rsid w:val="00B25A81"/>
    <w:rsid w:val="00BA0C01"/>
    <w:rsid w:val="00CF4A44"/>
    <w:rsid w:val="00D523A6"/>
    <w:rsid w:val="00EA1B02"/>
    <w:rsid w:val="00F5653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8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BE7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BE7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8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BE7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BE7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王麗雅</dc:creator>
  <cp:lastModifiedBy>王麗雅</cp:lastModifiedBy>
  <cp:revision>2</cp:revision>
  <cp:lastPrinted>2019-11-20T08:06:00Z</cp:lastPrinted>
  <dcterms:created xsi:type="dcterms:W3CDTF">2020-03-18T09:21:00Z</dcterms:created>
  <dcterms:modified xsi:type="dcterms:W3CDTF">2020-03-18T09:21:00Z</dcterms:modified>
</cp:coreProperties>
</file>