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ABC" w:rsidRDefault="003B0ABC" w:rsidP="003B0ABC">
      <w:pPr>
        <w:jc w:val="right"/>
        <w:rPr>
          <w:rFonts w:ascii="Times New Roman" w:eastAsia="標楷體" w:hAnsi="Times New Roman" w:cs="Times New Roman" w:hint="eastAsia"/>
          <w:b/>
          <w:sz w:val="28"/>
          <w:szCs w:val="28"/>
        </w:rPr>
      </w:pPr>
      <w:r>
        <w:rPr>
          <w:rFonts w:ascii="Times New Roman" w:eastAsia="標楷體" w:hAnsi="Times New Roman" w:cs="Times New Roman" w:hint="eastAsia"/>
          <w:b/>
          <w:sz w:val="28"/>
          <w:szCs w:val="28"/>
          <w:bdr w:val="single" w:sz="4" w:space="0" w:color="auto"/>
        </w:rPr>
        <w:t>附件</w:t>
      </w:r>
    </w:p>
    <w:p w:rsidR="00C94CC8" w:rsidRDefault="00DA01CB" w:rsidP="003B0ABC">
      <w:pPr>
        <w:jc w:val="center"/>
        <w:rPr>
          <w:rFonts w:ascii="Times New Roman" w:eastAsia="標楷體" w:hAnsi="Times New Roman" w:cs="Times New Roman" w:hint="eastAsia"/>
          <w:b/>
          <w:sz w:val="28"/>
          <w:szCs w:val="28"/>
        </w:rPr>
      </w:pPr>
      <w:r w:rsidRPr="00622015">
        <w:rPr>
          <w:rFonts w:ascii="Times New Roman" w:eastAsia="標楷體" w:hAnsi="Times New Roman" w:cs="Times New Roman"/>
          <w:b/>
          <w:sz w:val="28"/>
          <w:szCs w:val="28"/>
        </w:rPr>
        <w:t>含</w:t>
      </w:r>
      <w:proofErr w:type="spellStart"/>
      <w:r w:rsidRPr="00622015">
        <w:rPr>
          <w:rFonts w:ascii="Times New Roman" w:eastAsia="標楷體" w:hAnsi="Times New Roman" w:cs="Times New Roman"/>
          <w:b/>
          <w:sz w:val="28"/>
          <w:szCs w:val="28"/>
        </w:rPr>
        <w:t>febuxostat</w:t>
      </w:r>
      <w:proofErr w:type="spellEnd"/>
      <w:r w:rsidRPr="00622015">
        <w:rPr>
          <w:rFonts w:ascii="Times New Roman" w:eastAsia="標楷體" w:hAnsi="Times New Roman" w:cs="Times New Roman"/>
          <w:b/>
          <w:sz w:val="28"/>
          <w:szCs w:val="28"/>
        </w:rPr>
        <w:t>成分</w:t>
      </w:r>
      <w:r w:rsidR="00523A72" w:rsidRPr="00622015">
        <w:rPr>
          <w:rFonts w:ascii="Times New Roman" w:eastAsia="標楷體" w:hAnsi="Times New Roman" w:cs="Times New Roman"/>
          <w:b/>
          <w:sz w:val="28"/>
          <w:szCs w:val="28"/>
        </w:rPr>
        <w:t>藥品中文仿單</w:t>
      </w:r>
      <w:r w:rsidR="003B0ABC">
        <w:rPr>
          <w:rFonts w:ascii="Times New Roman" w:eastAsia="標楷體" w:hAnsi="Times New Roman" w:cs="Times New Roman" w:hint="eastAsia"/>
          <w:b/>
          <w:sz w:val="28"/>
          <w:szCs w:val="28"/>
        </w:rPr>
        <w:t>修訂</w:t>
      </w:r>
      <w:r w:rsidR="00523A72" w:rsidRPr="00622015">
        <w:rPr>
          <w:rFonts w:ascii="Times New Roman" w:eastAsia="標楷體" w:hAnsi="Times New Roman" w:cs="Times New Roman"/>
          <w:b/>
          <w:sz w:val="28"/>
          <w:szCs w:val="28"/>
        </w:rPr>
        <w:t>內容</w:t>
      </w:r>
      <w:r w:rsidR="003B0ABC">
        <w:rPr>
          <w:rFonts w:ascii="Times New Roman" w:eastAsia="標楷體" w:hAnsi="Times New Roman" w:cs="Times New Roman" w:hint="eastAsia"/>
          <w:b/>
          <w:sz w:val="28"/>
          <w:szCs w:val="28"/>
        </w:rPr>
        <w:t xml:space="preserve">                     </w:t>
      </w:r>
    </w:p>
    <w:p w:rsidR="003B0ABC" w:rsidRPr="006052AA" w:rsidRDefault="003B0ABC" w:rsidP="003B0ABC">
      <w:pPr>
        <w:pStyle w:val="aa"/>
        <w:numPr>
          <w:ilvl w:val="0"/>
          <w:numId w:val="1"/>
        </w:numPr>
        <w:ind w:leftChars="0"/>
        <w:rPr>
          <w:rFonts w:ascii="標楷體" w:eastAsia="標楷體" w:hAnsi="標楷體"/>
          <w:b/>
          <w:sz w:val="28"/>
          <w:szCs w:val="28"/>
        </w:rPr>
      </w:pPr>
      <w:r w:rsidRPr="006052AA">
        <w:rPr>
          <w:rFonts w:ascii="標楷體" w:eastAsia="標楷體" w:hAnsi="標楷體" w:hint="eastAsia"/>
          <w:b/>
          <w:sz w:val="28"/>
          <w:szCs w:val="28"/>
        </w:rPr>
        <w:t>警語及注意事項</w:t>
      </w:r>
      <w:r>
        <w:rPr>
          <w:rFonts w:ascii="標楷體" w:eastAsia="標楷體" w:hAnsi="標楷體" w:hint="eastAsia"/>
          <w:b/>
          <w:sz w:val="28"/>
          <w:szCs w:val="28"/>
        </w:rPr>
        <w:t xml:space="preserve"> </w:t>
      </w:r>
      <w:bookmarkStart w:id="0" w:name="_GoBack"/>
      <w:bookmarkEnd w:id="0"/>
      <w:r w:rsidRPr="0057708D">
        <w:rPr>
          <w:rFonts w:ascii="標楷體" w:eastAsia="標楷體" w:hAnsi="標楷體" w:hint="eastAsia"/>
          <w:sz w:val="28"/>
          <w:szCs w:val="28"/>
        </w:rPr>
        <w:t>(至少須刊載下列</w:t>
      </w:r>
      <w:r>
        <w:rPr>
          <w:rFonts w:ascii="標楷體" w:eastAsia="標楷體" w:hAnsi="標楷體" w:hint="eastAsia"/>
          <w:sz w:val="28"/>
          <w:szCs w:val="28"/>
        </w:rPr>
        <w:t>文字</w:t>
      </w:r>
      <w:r w:rsidRPr="0057708D">
        <w:rPr>
          <w:rFonts w:ascii="標楷體" w:eastAsia="標楷體" w:hAnsi="標楷體" w:hint="eastAsia"/>
          <w:sz w:val="28"/>
          <w:szCs w:val="28"/>
        </w:rPr>
        <w:t>)</w:t>
      </w:r>
      <w:r w:rsidRPr="006052AA">
        <w:rPr>
          <w:rFonts w:ascii="標楷體" w:eastAsia="標楷體" w:hAnsi="標楷體" w:hint="eastAsia"/>
          <w:b/>
          <w:sz w:val="28"/>
          <w:szCs w:val="28"/>
        </w:rPr>
        <w:t>：</w:t>
      </w:r>
    </w:p>
    <w:p w:rsidR="003B0ABC" w:rsidRPr="003B0ABC" w:rsidRDefault="003B0ABC" w:rsidP="003B0ABC">
      <w:pPr>
        <w:pStyle w:val="aa"/>
        <w:ind w:leftChars="0"/>
        <w:rPr>
          <w:rFonts w:ascii="標楷體" w:eastAsia="標楷體" w:hAnsi="標楷體"/>
          <w:b/>
          <w:sz w:val="28"/>
          <w:szCs w:val="28"/>
        </w:rPr>
      </w:pPr>
      <w:r w:rsidRPr="003B0ABC">
        <w:rPr>
          <w:rFonts w:ascii="標楷體" w:eastAsia="標楷體" w:hAnsi="標楷體" w:hint="eastAsia"/>
          <w:b/>
          <w:sz w:val="28"/>
          <w:szCs w:val="28"/>
        </w:rPr>
        <w:t>心血管相關死亡</w:t>
      </w:r>
    </w:p>
    <w:p w:rsidR="003B0ABC" w:rsidRPr="003B0ABC" w:rsidRDefault="003B0ABC" w:rsidP="003B0ABC">
      <w:pPr>
        <w:pStyle w:val="aa"/>
        <w:ind w:leftChars="0"/>
        <w:rPr>
          <w:rFonts w:ascii="Times New Roman" w:eastAsia="標楷體" w:hAnsi="Times New Roman" w:cs="Times New Roman"/>
          <w:sz w:val="28"/>
          <w:szCs w:val="28"/>
        </w:rPr>
      </w:pPr>
      <w:r w:rsidRPr="003B0ABC">
        <w:rPr>
          <w:rFonts w:ascii="Times New Roman" w:eastAsia="標楷體" w:hAnsi="Times New Roman" w:cs="Times New Roman"/>
          <w:sz w:val="28"/>
          <w:szCs w:val="28"/>
        </w:rPr>
        <w:t>在一項評估心血管相關風險的臨床試驗</w:t>
      </w:r>
      <w:r w:rsidRPr="003B0ABC">
        <w:rPr>
          <w:rFonts w:ascii="Times New Roman" w:eastAsia="標楷體" w:hAnsi="Times New Roman" w:cs="Times New Roman"/>
          <w:sz w:val="28"/>
          <w:szCs w:val="28"/>
        </w:rPr>
        <w:t>(CARES</w:t>
      </w:r>
      <w:r w:rsidRPr="003B0ABC">
        <w:rPr>
          <w:rFonts w:ascii="Times New Roman" w:eastAsia="標楷體" w:hAnsi="Times New Roman" w:cs="Times New Roman"/>
          <w:sz w:val="28"/>
          <w:szCs w:val="28"/>
        </w:rPr>
        <w:t>試驗</w:t>
      </w:r>
      <w:r w:rsidRPr="003B0ABC">
        <w:rPr>
          <w:rFonts w:ascii="Times New Roman" w:eastAsia="標楷體" w:hAnsi="Times New Roman" w:cs="Times New Roman"/>
          <w:sz w:val="28"/>
          <w:szCs w:val="28"/>
        </w:rPr>
        <w:t>)</w:t>
      </w:r>
      <w:r w:rsidRPr="003B0ABC">
        <w:rPr>
          <w:rFonts w:ascii="Times New Roman" w:eastAsia="標楷體" w:hAnsi="Times New Roman" w:cs="Times New Roman"/>
          <w:sz w:val="28"/>
          <w:szCs w:val="28"/>
        </w:rPr>
        <w:t>結果顯示，本身具有心血管疾病的痛風病人使用</w:t>
      </w:r>
      <w:proofErr w:type="spellStart"/>
      <w:r w:rsidRPr="003B0ABC">
        <w:rPr>
          <w:rFonts w:ascii="Times New Roman" w:eastAsia="標楷體" w:hAnsi="Times New Roman" w:cs="Times New Roman"/>
          <w:sz w:val="28"/>
          <w:szCs w:val="28"/>
        </w:rPr>
        <w:t>febuxostat</w:t>
      </w:r>
      <w:proofErr w:type="spellEnd"/>
      <w:r w:rsidRPr="003B0ABC">
        <w:rPr>
          <w:rFonts w:ascii="Times New Roman" w:eastAsia="標楷體" w:hAnsi="Times New Roman" w:cs="Times New Roman"/>
          <w:sz w:val="28"/>
          <w:szCs w:val="28"/>
        </w:rPr>
        <w:t>相較於使用</w:t>
      </w:r>
      <w:r w:rsidRPr="003B0ABC">
        <w:rPr>
          <w:rFonts w:ascii="Times New Roman" w:eastAsia="標楷體" w:hAnsi="Times New Roman" w:cs="Times New Roman"/>
          <w:sz w:val="28"/>
          <w:szCs w:val="28"/>
        </w:rPr>
        <w:t>allopurinol</w:t>
      </w:r>
      <w:r w:rsidRPr="003B0ABC">
        <w:rPr>
          <w:rFonts w:ascii="Times New Roman" w:eastAsia="標楷體" w:hAnsi="Times New Roman" w:cs="Times New Roman"/>
          <w:sz w:val="28"/>
          <w:szCs w:val="28"/>
        </w:rPr>
        <w:t>，會有較高的心血管相關死亡發生率。該試驗是一項隨機分派、雙盲、與</w:t>
      </w:r>
      <w:r w:rsidRPr="003B0ABC">
        <w:rPr>
          <w:rFonts w:ascii="Times New Roman" w:eastAsia="標楷體" w:hAnsi="Times New Roman" w:cs="Times New Roman"/>
          <w:sz w:val="28"/>
          <w:szCs w:val="28"/>
        </w:rPr>
        <w:t>allopurinol</w:t>
      </w:r>
      <w:r w:rsidRPr="003B0ABC">
        <w:rPr>
          <w:rFonts w:ascii="Times New Roman" w:eastAsia="標楷體" w:hAnsi="Times New Roman" w:cs="Times New Roman"/>
          <w:sz w:val="28"/>
          <w:szCs w:val="28"/>
        </w:rPr>
        <w:t>對照</w:t>
      </w:r>
      <w:proofErr w:type="gramStart"/>
      <w:r w:rsidRPr="003B0ABC">
        <w:rPr>
          <w:rFonts w:ascii="Times New Roman" w:eastAsia="標楷體" w:hAnsi="Times New Roman" w:cs="Times New Roman"/>
          <w:sz w:val="28"/>
          <w:szCs w:val="28"/>
        </w:rPr>
        <w:t>之非劣性</w:t>
      </w:r>
      <w:proofErr w:type="gramEnd"/>
      <w:r w:rsidRPr="003B0ABC">
        <w:rPr>
          <w:rFonts w:ascii="Times New Roman" w:eastAsia="標楷體" w:hAnsi="Times New Roman" w:cs="Times New Roman"/>
          <w:sz w:val="28"/>
          <w:szCs w:val="28"/>
        </w:rPr>
        <w:t>研究，評估痛風病人使用</w:t>
      </w:r>
      <w:proofErr w:type="spellStart"/>
      <w:r w:rsidRPr="003B0ABC">
        <w:rPr>
          <w:rFonts w:ascii="Times New Roman" w:eastAsia="標楷體" w:hAnsi="Times New Roman" w:cs="Times New Roman"/>
          <w:sz w:val="28"/>
          <w:szCs w:val="28"/>
        </w:rPr>
        <w:t>febuxostat</w:t>
      </w:r>
      <w:proofErr w:type="spellEnd"/>
      <w:r w:rsidRPr="003B0ABC">
        <w:rPr>
          <w:rFonts w:ascii="Times New Roman" w:eastAsia="標楷體" w:hAnsi="Times New Roman" w:cs="Times New Roman"/>
          <w:sz w:val="28"/>
          <w:szCs w:val="28"/>
        </w:rPr>
        <w:t>發生重大心血管事件</w:t>
      </w:r>
      <w:r w:rsidRPr="003B0ABC">
        <w:rPr>
          <w:rFonts w:ascii="Times New Roman" w:eastAsia="標楷體" w:hAnsi="Times New Roman" w:cs="Times New Roman"/>
          <w:sz w:val="28"/>
          <w:szCs w:val="28"/>
        </w:rPr>
        <w:t>(MACE)</w:t>
      </w:r>
      <w:r w:rsidRPr="003B0ABC">
        <w:rPr>
          <w:rFonts w:ascii="Times New Roman" w:eastAsia="標楷體" w:hAnsi="Times New Roman" w:cs="Times New Roman"/>
          <w:sz w:val="28"/>
          <w:szCs w:val="28"/>
        </w:rPr>
        <w:t>之風險。該試驗納入具有重大心血管疾病、腦血管疾病或糖尿病</w:t>
      </w:r>
      <w:proofErr w:type="gramStart"/>
      <w:r w:rsidRPr="003B0ABC">
        <w:rPr>
          <w:rFonts w:ascii="Times New Roman" w:eastAsia="標楷體" w:hAnsi="Times New Roman" w:cs="Times New Roman"/>
          <w:sz w:val="28"/>
          <w:szCs w:val="28"/>
        </w:rPr>
        <w:t>併</w:t>
      </w:r>
      <w:proofErr w:type="gramEnd"/>
      <w:r w:rsidRPr="003B0ABC">
        <w:rPr>
          <w:rFonts w:ascii="Times New Roman" w:eastAsia="標楷體" w:hAnsi="Times New Roman" w:cs="Times New Roman"/>
          <w:sz w:val="28"/>
          <w:szCs w:val="28"/>
        </w:rPr>
        <w:t>有小</w:t>
      </w:r>
      <w:r w:rsidRPr="003B0ABC">
        <w:rPr>
          <w:rFonts w:ascii="Times New Roman" w:eastAsia="標楷體" w:hAnsi="Times New Roman" w:cs="Times New Roman"/>
          <w:sz w:val="28"/>
          <w:szCs w:val="28"/>
        </w:rPr>
        <w:t>/</w:t>
      </w:r>
      <w:r w:rsidRPr="003B0ABC">
        <w:rPr>
          <w:rFonts w:ascii="Times New Roman" w:eastAsia="標楷體" w:hAnsi="Times New Roman" w:cs="Times New Roman"/>
          <w:sz w:val="28"/>
          <w:szCs w:val="28"/>
        </w:rPr>
        <w:t>大血管疾病</w:t>
      </w:r>
      <w:proofErr w:type="gramStart"/>
      <w:r w:rsidRPr="003B0ABC">
        <w:rPr>
          <w:rFonts w:ascii="Times New Roman" w:eastAsia="標楷體" w:hAnsi="Times New Roman" w:cs="Times New Roman"/>
          <w:sz w:val="28"/>
          <w:szCs w:val="28"/>
        </w:rPr>
        <w:t>病</w:t>
      </w:r>
      <w:proofErr w:type="gramEnd"/>
      <w:r w:rsidRPr="003B0ABC">
        <w:rPr>
          <w:rFonts w:ascii="Times New Roman" w:eastAsia="標楷體" w:hAnsi="Times New Roman" w:cs="Times New Roman"/>
          <w:sz w:val="28"/>
          <w:szCs w:val="28"/>
        </w:rPr>
        <w:t>史的病人，主要試驗終點為重大心血管事件</w:t>
      </w:r>
      <w:r w:rsidRPr="003B0ABC">
        <w:rPr>
          <w:rFonts w:ascii="Times New Roman" w:eastAsia="標楷體" w:hAnsi="Times New Roman" w:cs="Times New Roman"/>
          <w:sz w:val="28"/>
          <w:szCs w:val="28"/>
        </w:rPr>
        <w:t>(MACE)</w:t>
      </w:r>
      <w:r w:rsidRPr="003B0ABC">
        <w:rPr>
          <w:rFonts w:ascii="Times New Roman" w:eastAsia="標楷體" w:hAnsi="Times New Roman" w:cs="Times New Roman"/>
          <w:sz w:val="28"/>
          <w:szCs w:val="28"/>
        </w:rPr>
        <w:t>的複合性指標，包含心血管相關死亡、非致命性心肌梗塞、非致命性中風或不穩定心絞痛需緊急進行冠狀動脈血管重建之首次發生時間。試驗</w:t>
      </w:r>
      <w:proofErr w:type="gramStart"/>
      <w:r w:rsidRPr="003B0ABC">
        <w:rPr>
          <w:rFonts w:ascii="Times New Roman" w:eastAsia="標楷體" w:hAnsi="Times New Roman" w:cs="Times New Roman"/>
          <w:sz w:val="28"/>
          <w:szCs w:val="28"/>
        </w:rPr>
        <w:t>之非劣性</w:t>
      </w:r>
      <w:proofErr w:type="gramEnd"/>
      <w:r w:rsidRPr="003B0ABC">
        <w:rPr>
          <w:rFonts w:ascii="Times New Roman" w:eastAsia="標楷體" w:hAnsi="Times New Roman" w:cs="Times New Roman"/>
          <w:sz w:val="28"/>
          <w:szCs w:val="28"/>
        </w:rPr>
        <w:t>標準為主要試驗終點之</w:t>
      </w:r>
      <w:proofErr w:type="gramStart"/>
      <w:r w:rsidRPr="003B0ABC">
        <w:rPr>
          <w:rFonts w:ascii="Times New Roman" w:eastAsia="標楷體" w:hAnsi="Times New Roman" w:cs="Times New Roman"/>
          <w:sz w:val="28"/>
          <w:szCs w:val="28"/>
        </w:rPr>
        <w:t>罹</w:t>
      </w:r>
      <w:proofErr w:type="gramEnd"/>
      <w:r w:rsidRPr="003B0ABC">
        <w:rPr>
          <w:rFonts w:ascii="Times New Roman" w:eastAsia="標楷體" w:hAnsi="Times New Roman" w:cs="Times New Roman"/>
          <w:sz w:val="28"/>
          <w:szCs w:val="28"/>
        </w:rPr>
        <w:t>病風險比</w:t>
      </w:r>
      <w:r w:rsidRPr="003B0ABC">
        <w:rPr>
          <w:rFonts w:ascii="Times New Roman" w:eastAsia="標楷體" w:hAnsi="Times New Roman" w:cs="Times New Roman"/>
          <w:sz w:val="28"/>
          <w:szCs w:val="28"/>
        </w:rPr>
        <w:t>(Hazard ratio, HR)</w:t>
      </w:r>
      <w:r w:rsidRPr="003B0ABC">
        <w:rPr>
          <w:rFonts w:ascii="Times New Roman" w:eastAsia="標楷體" w:hAnsi="Times New Roman" w:cs="Times New Roman"/>
          <w:sz w:val="28"/>
          <w:szCs w:val="28"/>
        </w:rPr>
        <w:t>的單邊信賴區間上限小於預設臨界值</w:t>
      </w:r>
      <w:r w:rsidRPr="003B0ABC">
        <w:rPr>
          <w:rFonts w:ascii="Times New Roman" w:eastAsia="標楷體" w:hAnsi="Times New Roman" w:cs="Times New Roman"/>
          <w:sz w:val="28"/>
          <w:szCs w:val="28"/>
        </w:rPr>
        <w:t>(1.3)</w:t>
      </w:r>
      <w:r w:rsidRPr="003B0ABC">
        <w:rPr>
          <w:rFonts w:ascii="Times New Roman" w:eastAsia="標楷體" w:hAnsi="Times New Roman" w:cs="Times New Roman"/>
          <w:sz w:val="28"/>
          <w:szCs w:val="28"/>
        </w:rPr>
        <w:t>。試驗結果顯示</w:t>
      </w:r>
      <w:proofErr w:type="spellStart"/>
      <w:r w:rsidRPr="003B0ABC">
        <w:rPr>
          <w:rFonts w:ascii="Times New Roman" w:eastAsia="標楷體" w:hAnsi="Times New Roman" w:cs="Times New Roman"/>
          <w:sz w:val="28"/>
          <w:szCs w:val="28"/>
        </w:rPr>
        <w:t>febuxostat</w:t>
      </w:r>
      <w:proofErr w:type="spellEnd"/>
      <w:r w:rsidRPr="003B0ABC">
        <w:rPr>
          <w:rFonts w:ascii="Times New Roman" w:eastAsia="標楷體" w:hAnsi="Times New Roman" w:cs="Times New Roman"/>
          <w:sz w:val="28"/>
          <w:szCs w:val="28"/>
        </w:rPr>
        <w:t>與</w:t>
      </w:r>
      <w:r w:rsidRPr="003B0ABC">
        <w:rPr>
          <w:rFonts w:ascii="Times New Roman" w:eastAsia="標楷體" w:hAnsi="Times New Roman" w:cs="Times New Roman"/>
          <w:sz w:val="28"/>
          <w:szCs w:val="28"/>
        </w:rPr>
        <w:t>allopurinol</w:t>
      </w:r>
      <w:r w:rsidRPr="003B0ABC">
        <w:rPr>
          <w:rFonts w:ascii="Times New Roman" w:eastAsia="標楷體" w:hAnsi="Times New Roman" w:cs="Times New Roman"/>
          <w:sz w:val="28"/>
          <w:szCs w:val="28"/>
        </w:rPr>
        <w:t>相比並未增加重大心血管事件複合性指標之風險；然而</w:t>
      </w:r>
      <w:proofErr w:type="spellStart"/>
      <w:r w:rsidRPr="003B0ABC">
        <w:rPr>
          <w:rFonts w:ascii="Times New Roman" w:eastAsia="標楷體" w:hAnsi="Times New Roman" w:cs="Times New Roman"/>
          <w:sz w:val="28"/>
          <w:szCs w:val="28"/>
        </w:rPr>
        <w:t>febuxostat</w:t>
      </w:r>
      <w:proofErr w:type="spellEnd"/>
      <w:r w:rsidRPr="003B0ABC">
        <w:rPr>
          <w:rFonts w:ascii="Times New Roman" w:eastAsia="標楷體" w:hAnsi="Times New Roman" w:cs="Times New Roman"/>
          <w:sz w:val="28"/>
          <w:szCs w:val="28"/>
        </w:rPr>
        <w:t>相較於</w:t>
      </w:r>
      <w:r w:rsidRPr="003B0ABC">
        <w:rPr>
          <w:rFonts w:ascii="Times New Roman" w:eastAsia="標楷體" w:hAnsi="Times New Roman" w:cs="Times New Roman"/>
          <w:sz w:val="28"/>
          <w:szCs w:val="28"/>
        </w:rPr>
        <w:t>allopurinol</w:t>
      </w:r>
      <w:r w:rsidRPr="003B0ABC">
        <w:rPr>
          <w:rFonts w:ascii="Times New Roman" w:eastAsia="標楷體" w:hAnsi="Times New Roman" w:cs="Times New Roman"/>
          <w:sz w:val="28"/>
          <w:szCs w:val="28"/>
        </w:rPr>
        <w:t>顯著增加心血管相關死亡風</w:t>
      </w:r>
      <w:r w:rsidRPr="003B0ABC">
        <w:rPr>
          <w:rFonts w:ascii="Times New Roman" w:eastAsia="標楷體" w:hAnsi="Times New Roman" w:cs="Times New Roman"/>
          <w:sz w:val="28"/>
          <w:szCs w:val="28"/>
        </w:rPr>
        <w:lastRenderedPageBreak/>
        <w:t>險及全死因風險，其心血管死亡事件中又以心因性猝死為主要原因。在非致命性心肌梗塞、非致命性中風或不穩定心絞痛需緊急進行冠狀動脈血管重建的試驗終點，</w:t>
      </w:r>
      <w:proofErr w:type="spellStart"/>
      <w:r w:rsidRPr="003B0ABC">
        <w:rPr>
          <w:rFonts w:ascii="Times New Roman" w:eastAsia="標楷體" w:hAnsi="Times New Roman" w:cs="Times New Roman"/>
          <w:sz w:val="28"/>
          <w:szCs w:val="28"/>
        </w:rPr>
        <w:t>febuxostat</w:t>
      </w:r>
      <w:proofErr w:type="spellEnd"/>
      <w:r w:rsidRPr="003B0ABC">
        <w:rPr>
          <w:rFonts w:ascii="Times New Roman" w:eastAsia="標楷體" w:hAnsi="Times New Roman" w:cs="Times New Roman"/>
          <w:sz w:val="28"/>
          <w:szCs w:val="28"/>
        </w:rPr>
        <w:t>與</w:t>
      </w:r>
      <w:r w:rsidRPr="003B0ABC">
        <w:rPr>
          <w:rFonts w:ascii="Times New Roman" w:eastAsia="標楷體" w:hAnsi="Times New Roman" w:cs="Times New Roman"/>
          <w:sz w:val="28"/>
          <w:szCs w:val="28"/>
        </w:rPr>
        <w:t>allopurinol</w:t>
      </w:r>
      <w:r w:rsidRPr="003B0ABC">
        <w:rPr>
          <w:rFonts w:ascii="Times New Roman" w:eastAsia="標楷體" w:hAnsi="Times New Roman" w:cs="Times New Roman"/>
          <w:sz w:val="28"/>
          <w:szCs w:val="28"/>
        </w:rPr>
        <w:t>有相似的試驗結果。</w:t>
      </w:r>
    </w:p>
    <w:p w:rsidR="003B0ABC" w:rsidRPr="003B0ABC" w:rsidRDefault="003B0ABC" w:rsidP="003B0ABC">
      <w:pPr>
        <w:pStyle w:val="aa"/>
        <w:ind w:leftChars="0"/>
        <w:rPr>
          <w:rFonts w:ascii="Times New Roman" w:eastAsia="標楷體" w:hAnsi="Times New Roman" w:cs="Times New Roman" w:hint="eastAsia"/>
          <w:b/>
          <w:sz w:val="28"/>
          <w:szCs w:val="28"/>
        </w:rPr>
      </w:pPr>
      <w:r w:rsidRPr="003B0ABC">
        <w:rPr>
          <w:rFonts w:ascii="Times New Roman" w:eastAsia="標楷體" w:hAnsi="Times New Roman" w:cs="Times New Roman"/>
          <w:sz w:val="28"/>
          <w:szCs w:val="28"/>
        </w:rPr>
        <w:t>建議於處方或持續使用</w:t>
      </w:r>
      <w:proofErr w:type="spellStart"/>
      <w:r w:rsidRPr="003B0ABC">
        <w:rPr>
          <w:rFonts w:ascii="Times New Roman" w:eastAsia="標楷體" w:hAnsi="Times New Roman" w:cs="Times New Roman"/>
          <w:sz w:val="28"/>
          <w:szCs w:val="28"/>
        </w:rPr>
        <w:t>febuxostat</w:t>
      </w:r>
      <w:proofErr w:type="spellEnd"/>
      <w:r w:rsidRPr="003B0ABC">
        <w:rPr>
          <w:rFonts w:ascii="Times New Roman" w:eastAsia="標楷體" w:hAnsi="Times New Roman" w:cs="Times New Roman"/>
          <w:sz w:val="28"/>
          <w:szCs w:val="28"/>
        </w:rPr>
        <w:t>時須考量其風險及效益，醫師及病人</w:t>
      </w:r>
      <w:r w:rsidRPr="003B0ABC">
        <w:rPr>
          <w:rFonts w:ascii="Times New Roman" w:eastAsia="標楷體" w:hAnsi="Times New Roman" w:cs="Times New Roman"/>
          <w:color w:val="000000" w:themeColor="text1"/>
          <w:sz w:val="28"/>
          <w:szCs w:val="28"/>
        </w:rPr>
        <w:t>應注意使用含</w:t>
      </w:r>
      <w:proofErr w:type="spellStart"/>
      <w:r w:rsidRPr="003B0ABC">
        <w:rPr>
          <w:rFonts w:ascii="Times New Roman" w:eastAsia="標楷體" w:hAnsi="Times New Roman" w:cs="Times New Roman"/>
          <w:color w:val="000000" w:themeColor="text1"/>
          <w:sz w:val="28"/>
          <w:szCs w:val="28"/>
        </w:rPr>
        <w:t>febuxostat</w:t>
      </w:r>
      <w:proofErr w:type="spellEnd"/>
      <w:r w:rsidRPr="003B0ABC">
        <w:rPr>
          <w:rFonts w:ascii="Times New Roman" w:eastAsia="標楷體" w:hAnsi="Times New Roman" w:cs="Times New Roman"/>
          <w:color w:val="000000" w:themeColor="text1"/>
          <w:sz w:val="28"/>
          <w:szCs w:val="28"/>
        </w:rPr>
        <w:t>成分藥品的病人是否出現心血管相關不良反應症狀或徵候。病人應被告知嚴重心血管事件的症狀及事件發生時</w:t>
      </w:r>
      <w:r w:rsidRPr="003B0ABC">
        <w:rPr>
          <w:rFonts w:ascii="Times New Roman" w:eastAsia="標楷體" w:hAnsi="Times New Roman" w:cs="Times New Roman"/>
          <w:bCs/>
          <w:color w:val="000000" w:themeColor="text1"/>
          <w:kern w:val="36"/>
          <w:sz w:val="28"/>
          <w:szCs w:val="28"/>
          <w:lang w:bidi="hi-IN"/>
        </w:rPr>
        <w:t>應</w:t>
      </w:r>
      <w:r w:rsidRPr="003B0ABC">
        <w:rPr>
          <w:rFonts w:ascii="Times New Roman" w:eastAsia="標楷體" w:hAnsi="Times New Roman" w:cs="Times New Roman"/>
          <w:color w:val="000000" w:themeColor="text1"/>
          <w:sz w:val="28"/>
          <w:szCs w:val="28"/>
        </w:rPr>
        <w:t>立即尋求緊急醫療協助。</w:t>
      </w:r>
    </w:p>
    <w:p w:rsidR="003B0ABC" w:rsidRDefault="003B0ABC">
      <w:pPr>
        <w:rPr>
          <w:rFonts w:ascii="Times New Roman" w:eastAsia="標楷體" w:hAnsi="Times New Roman" w:cs="Times New Roman" w:hint="eastAsia"/>
          <w:b/>
          <w:sz w:val="28"/>
          <w:szCs w:val="28"/>
        </w:rPr>
      </w:pPr>
    </w:p>
    <w:sectPr w:rsidR="003B0ABC" w:rsidSect="003B0ABC">
      <w:pgSz w:w="16838" w:h="11906" w:orient="landscape"/>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AC4" w:rsidRDefault="00EB4AC4" w:rsidP="0036721B">
      <w:r>
        <w:separator/>
      </w:r>
    </w:p>
  </w:endnote>
  <w:endnote w:type="continuationSeparator" w:id="0">
    <w:p w:rsidR="00EB4AC4" w:rsidRDefault="00EB4AC4" w:rsidP="0036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AC4" w:rsidRDefault="00EB4AC4" w:rsidP="0036721B">
      <w:r>
        <w:separator/>
      </w:r>
    </w:p>
  </w:footnote>
  <w:footnote w:type="continuationSeparator" w:id="0">
    <w:p w:rsidR="00EB4AC4" w:rsidRDefault="00EB4AC4" w:rsidP="00367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41E92"/>
    <w:multiLevelType w:val="hybridMultilevel"/>
    <w:tmpl w:val="CF80DC4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F7F"/>
    <w:rsid w:val="00022319"/>
    <w:rsid w:val="000C1ED5"/>
    <w:rsid w:val="00126D6D"/>
    <w:rsid w:val="00127E78"/>
    <w:rsid w:val="00130579"/>
    <w:rsid w:val="00135E9F"/>
    <w:rsid w:val="001429BC"/>
    <w:rsid w:val="00156950"/>
    <w:rsid w:val="00162AF2"/>
    <w:rsid w:val="001A7F2E"/>
    <w:rsid w:val="001C2B17"/>
    <w:rsid w:val="001D614E"/>
    <w:rsid w:val="00202346"/>
    <w:rsid w:val="00220B13"/>
    <w:rsid w:val="00221569"/>
    <w:rsid w:val="00230C35"/>
    <w:rsid w:val="00233B54"/>
    <w:rsid w:val="002A4F70"/>
    <w:rsid w:val="002A72BB"/>
    <w:rsid w:val="002B1F7F"/>
    <w:rsid w:val="00322430"/>
    <w:rsid w:val="0036721B"/>
    <w:rsid w:val="00394765"/>
    <w:rsid w:val="003B0ABC"/>
    <w:rsid w:val="003C24AC"/>
    <w:rsid w:val="003C7448"/>
    <w:rsid w:val="00401D55"/>
    <w:rsid w:val="00417917"/>
    <w:rsid w:val="0042373E"/>
    <w:rsid w:val="00430316"/>
    <w:rsid w:val="0043275B"/>
    <w:rsid w:val="004560E6"/>
    <w:rsid w:val="004F6104"/>
    <w:rsid w:val="00523A72"/>
    <w:rsid w:val="00591DCD"/>
    <w:rsid w:val="00592EE4"/>
    <w:rsid w:val="005E36AD"/>
    <w:rsid w:val="00622015"/>
    <w:rsid w:val="00627496"/>
    <w:rsid w:val="00635D4D"/>
    <w:rsid w:val="00673E88"/>
    <w:rsid w:val="00685F0D"/>
    <w:rsid w:val="006A0D08"/>
    <w:rsid w:val="006D3AD3"/>
    <w:rsid w:val="006E0FFD"/>
    <w:rsid w:val="006E2A8C"/>
    <w:rsid w:val="00717034"/>
    <w:rsid w:val="00743608"/>
    <w:rsid w:val="007618B7"/>
    <w:rsid w:val="00775BF5"/>
    <w:rsid w:val="00795960"/>
    <w:rsid w:val="008009D1"/>
    <w:rsid w:val="00801383"/>
    <w:rsid w:val="0081749C"/>
    <w:rsid w:val="00822E44"/>
    <w:rsid w:val="008476F0"/>
    <w:rsid w:val="0084781D"/>
    <w:rsid w:val="0088028B"/>
    <w:rsid w:val="00903F1E"/>
    <w:rsid w:val="009168C5"/>
    <w:rsid w:val="00931034"/>
    <w:rsid w:val="00932126"/>
    <w:rsid w:val="00932527"/>
    <w:rsid w:val="00943DAE"/>
    <w:rsid w:val="00955A05"/>
    <w:rsid w:val="00970ED4"/>
    <w:rsid w:val="00971558"/>
    <w:rsid w:val="009C44E7"/>
    <w:rsid w:val="00A0744A"/>
    <w:rsid w:val="00A63E77"/>
    <w:rsid w:val="00A669BC"/>
    <w:rsid w:val="00A7540A"/>
    <w:rsid w:val="00AD3D3B"/>
    <w:rsid w:val="00B249E3"/>
    <w:rsid w:val="00B36BDB"/>
    <w:rsid w:val="00B840F3"/>
    <w:rsid w:val="00BB5B3F"/>
    <w:rsid w:val="00BC2FF4"/>
    <w:rsid w:val="00C06FAF"/>
    <w:rsid w:val="00C4413A"/>
    <w:rsid w:val="00C47C37"/>
    <w:rsid w:val="00C94CC8"/>
    <w:rsid w:val="00CB0059"/>
    <w:rsid w:val="00CD5874"/>
    <w:rsid w:val="00CE60A1"/>
    <w:rsid w:val="00D05130"/>
    <w:rsid w:val="00D30953"/>
    <w:rsid w:val="00D45097"/>
    <w:rsid w:val="00D81F20"/>
    <w:rsid w:val="00D94F64"/>
    <w:rsid w:val="00D9750E"/>
    <w:rsid w:val="00DA01CB"/>
    <w:rsid w:val="00E21D64"/>
    <w:rsid w:val="00E776CB"/>
    <w:rsid w:val="00E92EB1"/>
    <w:rsid w:val="00EB4AC4"/>
    <w:rsid w:val="00EF1D7F"/>
    <w:rsid w:val="00F17104"/>
    <w:rsid w:val="00F4250E"/>
    <w:rsid w:val="00F5784A"/>
    <w:rsid w:val="00F852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21B"/>
    <w:pPr>
      <w:tabs>
        <w:tab w:val="center" w:pos="4153"/>
        <w:tab w:val="right" w:pos="8306"/>
      </w:tabs>
      <w:snapToGrid w:val="0"/>
    </w:pPr>
    <w:rPr>
      <w:sz w:val="20"/>
      <w:szCs w:val="20"/>
    </w:rPr>
  </w:style>
  <w:style w:type="character" w:customStyle="1" w:styleId="a5">
    <w:name w:val="頁首 字元"/>
    <w:basedOn w:val="a0"/>
    <w:link w:val="a4"/>
    <w:uiPriority w:val="99"/>
    <w:rsid w:val="0036721B"/>
    <w:rPr>
      <w:sz w:val="20"/>
      <w:szCs w:val="20"/>
    </w:rPr>
  </w:style>
  <w:style w:type="paragraph" w:styleId="a6">
    <w:name w:val="footer"/>
    <w:basedOn w:val="a"/>
    <w:link w:val="a7"/>
    <w:uiPriority w:val="99"/>
    <w:unhideWhenUsed/>
    <w:rsid w:val="0036721B"/>
    <w:pPr>
      <w:tabs>
        <w:tab w:val="center" w:pos="4153"/>
        <w:tab w:val="right" w:pos="8306"/>
      </w:tabs>
      <w:snapToGrid w:val="0"/>
    </w:pPr>
    <w:rPr>
      <w:sz w:val="20"/>
      <w:szCs w:val="20"/>
    </w:rPr>
  </w:style>
  <w:style w:type="character" w:customStyle="1" w:styleId="a7">
    <w:name w:val="頁尾 字元"/>
    <w:basedOn w:val="a0"/>
    <w:link w:val="a6"/>
    <w:uiPriority w:val="99"/>
    <w:rsid w:val="0036721B"/>
    <w:rPr>
      <w:sz w:val="20"/>
      <w:szCs w:val="20"/>
    </w:rPr>
  </w:style>
  <w:style w:type="paragraph" w:styleId="a8">
    <w:name w:val="Balloon Text"/>
    <w:basedOn w:val="a"/>
    <w:link w:val="a9"/>
    <w:uiPriority w:val="99"/>
    <w:semiHidden/>
    <w:unhideWhenUsed/>
    <w:rsid w:val="00591DC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91DCD"/>
    <w:rPr>
      <w:rFonts w:asciiTheme="majorHAnsi" w:eastAsiaTheme="majorEastAsia" w:hAnsiTheme="majorHAnsi" w:cstheme="majorBidi"/>
      <w:sz w:val="18"/>
      <w:szCs w:val="18"/>
    </w:rPr>
  </w:style>
  <w:style w:type="paragraph" w:styleId="Web">
    <w:name w:val="Normal (Web)"/>
    <w:basedOn w:val="a"/>
    <w:uiPriority w:val="99"/>
    <w:semiHidden/>
    <w:unhideWhenUsed/>
    <w:rsid w:val="00127E78"/>
    <w:pPr>
      <w:widowControl/>
      <w:spacing w:after="143"/>
    </w:pPr>
    <w:rPr>
      <w:rFonts w:ascii="新細明體" w:eastAsia="新細明體" w:hAnsi="新細明體" w:cs="新細明體"/>
      <w:kern w:val="0"/>
      <w:szCs w:val="24"/>
    </w:rPr>
  </w:style>
  <w:style w:type="paragraph" w:customStyle="1" w:styleId="Default">
    <w:name w:val="Default"/>
    <w:rsid w:val="00DA01CB"/>
    <w:pPr>
      <w:widowControl w:val="0"/>
      <w:autoSpaceDE w:val="0"/>
      <w:autoSpaceDN w:val="0"/>
      <w:adjustRightInd w:val="0"/>
    </w:pPr>
    <w:rPr>
      <w:rFonts w:ascii="Arial" w:hAnsi="Arial" w:cs="Arial"/>
      <w:color w:val="000000"/>
      <w:kern w:val="0"/>
      <w:szCs w:val="24"/>
    </w:rPr>
  </w:style>
  <w:style w:type="paragraph" w:styleId="aa">
    <w:name w:val="List Paragraph"/>
    <w:basedOn w:val="a"/>
    <w:uiPriority w:val="34"/>
    <w:qFormat/>
    <w:rsid w:val="003B0AB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721B"/>
    <w:pPr>
      <w:tabs>
        <w:tab w:val="center" w:pos="4153"/>
        <w:tab w:val="right" w:pos="8306"/>
      </w:tabs>
      <w:snapToGrid w:val="0"/>
    </w:pPr>
    <w:rPr>
      <w:sz w:val="20"/>
      <w:szCs w:val="20"/>
    </w:rPr>
  </w:style>
  <w:style w:type="character" w:customStyle="1" w:styleId="a5">
    <w:name w:val="頁首 字元"/>
    <w:basedOn w:val="a0"/>
    <w:link w:val="a4"/>
    <w:uiPriority w:val="99"/>
    <w:rsid w:val="0036721B"/>
    <w:rPr>
      <w:sz w:val="20"/>
      <w:szCs w:val="20"/>
    </w:rPr>
  </w:style>
  <w:style w:type="paragraph" w:styleId="a6">
    <w:name w:val="footer"/>
    <w:basedOn w:val="a"/>
    <w:link w:val="a7"/>
    <w:uiPriority w:val="99"/>
    <w:unhideWhenUsed/>
    <w:rsid w:val="0036721B"/>
    <w:pPr>
      <w:tabs>
        <w:tab w:val="center" w:pos="4153"/>
        <w:tab w:val="right" w:pos="8306"/>
      </w:tabs>
      <w:snapToGrid w:val="0"/>
    </w:pPr>
    <w:rPr>
      <w:sz w:val="20"/>
      <w:szCs w:val="20"/>
    </w:rPr>
  </w:style>
  <w:style w:type="character" w:customStyle="1" w:styleId="a7">
    <w:name w:val="頁尾 字元"/>
    <w:basedOn w:val="a0"/>
    <w:link w:val="a6"/>
    <w:uiPriority w:val="99"/>
    <w:rsid w:val="0036721B"/>
    <w:rPr>
      <w:sz w:val="20"/>
      <w:szCs w:val="20"/>
    </w:rPr>
  </w:style>
  <w:style w:type="paragraph" w:styleId="a8">
    <w:name w:val="Balloon Text"/>
    <w:basedOn w:val="a"/>
    <w:link w:val="a9"/>
    <w:uiPriority w:val="99"/>
    <w:semiHidden/>
    <w:unhideWhenUsed/>
    <w:rsid w:val="00591DC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91DCD"/>
    <w:rPr>
      <w:rFonts w:asciiTheme="majorHAnsi" w:eastAsiaTheme="majorEastAsia" w:hAnsiTheme="majorHAnsi" w:cstheme="majorBidi"/>
      <w:sz w:val="18"/>
      <w:szCs w:val="18"/>
    </w:rPr>
  </w:style>
  <w:style w:type="paragraph" w:styleId="Web">
    <w:name w:val="Normal (Web)"/>
    <w:basedOn w:val="a"/>
    <w:uiPriority w:val="99"/>
    <w:semiHidden/>
    <w:unhideWhenUsed/>
    <w:rsid w:val="00127E78"/>
    <w:pPr>
      <w:widowControl/>
      <w:spacing w:after="143"/>
    </w:pPr>
    <w:rPr>
      <w:rFonts w:ascii="新細明體" w:eastAsia="新細明體" w:hAnsi="新細明體" w:cs="新細明體"/>
      <w:kern w:val="0"/>
      <w:szCs w:val="24"/>
    </w:rPr>
  </w:style>
  <w:style w:type="paragraph" w:customStyle="1" w:styleId="Default">
    <w:name w:val="Default"/>
    <w:rsid w:val="00DA01CB"/>
    <w:pPr>
      <w:widowControl w:val="0"/>
      <w:autoSpaceDE w:val="0"/>
      <w:autoSpaceDN w:val="0"/>
      <w:adjustRightInd w:val="0"/>
    </w:pPr>
    <w:rPr>
      <w:rFonts w:ascii="Arial" w:hAnsi="Arial" w:cs="Arial"/>
      <w:color w:val="000000"/>
      <w:kern w:val="0"/>
      <w:szCs w:val="24"/>
    </w:rPr>
  </w:style>
  <w:style w:type="paragraph" w:styleId="aa">
    <w:name w:val="List Paragraph"/>
    <w:basedOn w:val="a"/>
    <w:uiPriority w:val="34"/>
    <w:qFormat/>
    <w:rsid w:val="003B0A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73732">
      <w:bodyDiv w:val="1"/>
      <w:marLeft w:val="0"/>
      <w:marRight w:val="0"/>
      <w:marTop w:val="0"/>
      <w:marBottom w:val="0"/>
      <w:divBdr>
        <w:top w:val="none" w:sz="0" w:space="0" w:color="auto"/>
        <w:left w:val="none" w:sz="0" w:space="0" w:color="auto"/>
        <w:bottom w:val="none" w:sz="0" w:space="0" w:color="auto"/>
        <w:right w:val="none" w:sz="0" w:space="0" w:color="auto"/>
      </w:divBdr>
      <w:divsChild>
        <w:div w:id="1910457738">
          <w:marLeft w:val="0"/>
          <w:marRight w:val="0"/>
          <w:marTop w:val="0"/>
          <w:marBottom w:val="0"/>
          <w:divBdr>
            <w:top w:val="none" w:sz="0" w:space="0" w:color="auto"/>
            <w:left w:val="none" w:sz="0" w:space="0" w:color="auto"/>
            <w:bottom w:val="none" w:sz="0" w:space="0" w:color="auto"/>
            <w:right w:val="none" w:sz="0" w:space="0" w:color="auto"/>
          </w:divBdr>
          <w:divsChild>
            <w:div w:id="1398431767">
              <w:marLeft w:val="-225"/>
              <w:marRight w:val="-225"/>
              <w:marTop w:val="0"/>
              <w:marBottom w:val="0"/>
              <w:divBdr>
                <w:top w:val="none" w:sz="0" w:space="0" w:color="auto"/>
                <w:left w:val="none" w:sz="0" w:space="0" w:color="auto"/>
                <w:bottom w:val="none" w:sz="0" w:space="0" w:color="auto"/>
                <w:right w:val="none" w:sz="0" w:space="0" w:color="auto"/>
              </w:divBdr>
              <w:divsChild>
                <w:div w:id="1491631325">
                  <w:marLeft w:val="0"/>
                  <w:marRight w:val="0"/>
                  <w:marTop w:val="0"/>
                  <w:marBottom w:val="0"/>
                  <w:divBdr>
                    <w:top w:val="none" w:sz="0" w:space="0" w:color="auto"/>
                    <w:left w:val="none" w:sz="0" w:space="0" w:color="auto"/>
                    <w:bottom w:val="none" w:sz="0" w:space="0" w:color="auto"/>
                    <w:right w:val="none" w:sz="0" w:space="0" w:color="auto"/>
                  </w:divBdr>
                  <w:divsChild>
                    <w:div w:id="1744184745">
                      <w:marLeft w:val="0"/>
                      <w:marRight w:val="0"/>
                      <w:marTop w:val="0"/>
                      <w:marBottom w:val="0"/>
                      <w:divBdr>
                        <w:top w:val="none" w:sz="0" w:space="0" w:color="auto"/>
                        <w:left w:val="none" w:sz="0" w:space="0" w:color="auto"/>
                        <w:bottom w:val="none" w:sz="0" w:space="0" w:color="auto"/>
                        <w:right w:val="none" w:sz="0" w:space="0" w:color="auto"/>
                      </w:divBdr>
                      <w:divsChild>
                        <w:div w:id="688332942">
                          <w:marLeft w:val="0"/>
                          <w:marRight w:val="0"/>
                          <w:marTop w:val="0"/>
                          <w:marBottom w:val="0"/>
                          <w:divBdr>
                            <w:top w:val="none" w:sz="0" w:space="0" w:color="auto"/>
                            <w:left w:val="none" w:sz="0" w:space="0" w:color="auto"/>
                            <w:bottom w:val="none" w:sz="0" w:space="0" w:color="auto"/>
                            <w:right w:val="none" w:sz="0" w:space="0" w:color="auto"/>
                          </w:divBdr>
                          <w:divsChild>
                            <w:div w:id="1243641755">
                              <w:marLeft w:val="0"/>
                              <w:marRight w:val="0"/>
                              <w:marTop w:val="0"/>
                              <w:marBottom w:val="0"/>
                              <w:divBdr>
                                <w:top w:val="none" w:sz="0" w:space="0" w:color="auto"/>
                                <w:left w:val="none" w:sz="0" w:space="0" w:color="auto"/>
                                <w:bottom w:val="none" w:sz="0" w:space="0" w:color="auto"/>
                                <w:right w:val="none" w:sz="0" w:space="0" w:color="auto"/>
                              </w:divBdr>
                              <w:divsChild>
                                <w:div w:id="1946031728">
                                  <w:marLeft w:val="0"/>
                                  <w:marRight w:val="0"/>
                                  <w:marTop w:val="0"/>
                                  <w:marBottom w:val="0"/>
                                  <w:divBdr>
                                    <w:top w:val="none" w:sz="0" w:space="0" w:color="auto"/>
                                    <w:left w:val="none" w:sz="0" w:space="0" w:color="auto"/>
                                    <w:bottom w:val="none" w:sz="0" w:space="0" w:color="auto"/>
                                    <w:right w:val="none" w:sz="0" w:space="0" w:color="auto"/>
                                  </w:divBdr>
                                  <w:divsChild>
                                    <w:div w:id="19352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張婷雅</dc:creator>
  <cp:lastModifiedBy>張婷雅</cp:lastModifiedBy>
  <cp:revision>3</cp:revision>
  <cp:lastPrinted>2019-02-26T03:10:00Z</cp:lastPrinted>
  <dcterms:created xsi:type="dcterms:W3CDTF">2019-07-26T01:59:00Z</dcterms:created>
  <dcterms:modified xsi:type="dcterms:W3CDTF">2019-07-26T02:06:00Z</dcterms:modified>
</cp:coreProperties>
</file>