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7316"/>
      </w:tblGrid>
      <w:tr w:rsidR="00211E09" w:rsidRPr="00136184" w14:paraId="745EBAFF" w14:textId="77777777" w:rsidTr="00812A01">
        <w:trPr>
          <w:trHeight w:val="333"/>
          <w:jc w:val="center"/>
        </w:trPr>
        <w:tc>
          <w:tcPr>
            <w:tcW w:w="9729" w:type="dxa"/>
            <w:gridSpan w:val="2"/>
            <w:tcBorders>
              <w:top w:val="nil"/>
              <w:left w:val="nil"/>
              <w:bottom w:val="nil"/>
              <w:right w:val="nil"/>
            </w:tcBorders>
            <w:vAlign w:val="center"/>
          </w:tcPr>
          <w:p w14:paraId="745B79DB" w14:textId="5A3E309C" w:rsidR="00211E09" w:rsidRPr="004D54B1" w:rsidRDefault="004D54B1" w:rsidP="004D54B1">
            <w:pPr>
              <w:pStyle w:val="1"/>
              <w:spacing w:before="0" w:beforeAutospacing="0" w:after="0" w:afterAutospacing="0" w:line="240" w:lineRule="atLeast"/>
              <w:jc w:val="center"/>
              <w:rPr>
                <w:rFonts w:ascii="Times New Roman" w:eastAsia="標楷體" w:hAnsi="Times New Roman" w:cs="Times New Roman"/>
                <w:sz w:val="33"/>
                <w:szCs w:val="33"/>
              </w:rPr>
            </w:pPr>
            <w:r w:rsidRPr="004D54B1">
              <w:rPr>
                <w:rFonts w:ascii="Times New Roman" w:eastAsia="標楷體" w:hAnsi="Times New Roman" w:cs="Times New Roman"/>
                <w:sz w:val="33"/>
                <w:szCs w:val="33"/>
              </w:rPr>
              <w:t>Fluoroquinolone</w:t>
            </w:r>
            <w:r w:rsidR="005D371D">
              <w:rPr>
                <w:rFonts w:ascii="Times New Roman" w:eastAsia="標楷體" w:hAnsi="Times New Roman" w:cs="Times New Roman" w:hint="eastAsia"/>
                <w:sz w:val="33"/>
                <w:szCs w:val="33"/>
              </w:rPr>
              <w:t>與</w:t>
            </w:r>
            <w:r w:rsidRPr="004D54B1">
              <w:rPr>
                <w:rFonts w:ascii="Times New Roman" w:eastAsia="標楷體" w:hAnsi="Times New Roman" w:cs="Times New Roman" w:hint="eastAsia"/>
                <w:sz w:val="33"/>
                <w:szCs w:val="33"/>
              </w:rPr>
              <w:t>Quinolone</w:t>
            </w:r>
            <w:r w:rsidRPr="004D54B1">
              <w:rPr>
                <w:rFonts w:ascii="Times New Roman" w:eastAsia="標楷體" w:hAnsi="Times New Roman" w:cs="Times New Roman" w:hint="eastAsia"/>
                <w:sz w:val="33"/>
                <w:szCs w:val="33"/>
              </w:rPr>
              <w:t>類抗生素</w:t>
            </w:r>
            <w:r w:rsidR="003C3491" w:rsidRPr="004D54B1">
              <w:rPr>
                <w:rFonts w:ascii="Times New Roman" w:eastAsia="標楷體" w:hAnsi="Times New Roman" w:cs="Times New Roman"/>
                <w:sz w:val="33"/>
                <w:szCs w:val="33"/>
              </w:rPr>
              <w:t>藥品</w:t>
            </w:r>
            <w:r w:rsidR="003C3491" w:rsidRPr="004D54B1">
              <w:rPr>
                <w:rFonts w:ascii="Times New Roman" w:eastAsia="標楷體" w:hAnsi="標楷體" w:cs="Times New Roman"/>
                <w:sz w:val="33"/>
                <w:szCs w:val="33"/>
              </w:rPr>
              <w:t>安全資訊風險溝通表</w:t>
            </w:r>
          </w:p>
        </w:tc>
      </w:tr>
      <w:tr w:rsidR="00211E09" w:rsidRPr="00136184" w14:paraId="265061F7" w14:textId="77777777" w:rsidTr="00812A01">
        <w:trPr>
          <w:trHeight w:val="333"/>
          <w:jc w:val="center"/>
        </w:trPr>
        <w:tc>
          <w:tcPr>
            <w:tcW w:w="9729" w:type="dxa"/>
            <w:gridSpan w:val="2"/>
            <w:tcBorders>
              <w:top w:val="nil"/>
              <w:left w:val="nil"/>
              <w:right w:val="nil"/>
            </w:tcBorders>
            <w:vAlign w:val="center"/>
          </w:tcPr>
          <w:p w14:paraId="7138ACF7" w14:textId="359B4936" w:rsidR="00211E09" w:rsidRPr="00A27030" w:rsidRDefault="00211E09" w:rsidP="00255D0B">
            <w:pPr>
              <w:pStyle w:val="1"/>
              <w:spacing w:before="0" w:beforeAutospacing="0" w:after="0" w:afterAutospacing="0" w:line="240" w:lineRule="atLeast"/>
              <w:jc w:val="right"/>
              <w:rPr>
                <w:rFonts w:ascii="Times New Roman" w:eastAsia="標楷體" w:hAnsi="Times New Roman" w:cs="Times New Roman"/>
                <w:b w:val="0"/>
                <w:sz w:val="24"/>
                <w:szCs w:val="24"/>
              </w:rPr>
            </w:pPr>
            <w:r w:rsidRPr="00A27030">
              <w:rPr>
                <w:rFonts w:ascii="Times New Roman" w:eastAsia="標楷體" w:hAnsi="Times New Roman" w:cs="Times New Roman"/>
                <w:sz w:val="24"/>
                <w:szCs w:val="24"/>
              </w:rPr>
              <w:t xml:space="preserve">  </w:t>
            </w:r>
            <w:r w:rsidRPr="00A27030">
              <w:rPr>
                <w:rFonts w:ascii="Times New Roman" w:eastAsia="標楷體" w:hAnsi="標楷體" w:cs="Times New Roman" w:hint="eastAsia"/>
                <w:b w:val="0"/>
                <w:sz w:val="24"/>
                <w:szCs w:val="24"/>
              </w:rPr>
              <w:t>日期：</w:t>
            </w:r>
            <w:r w:rsidR="003D5778">
              <w:rPr>
                <w:rFonts w:ascii="Times New Roman" w:eastAsia="標楷體" w:hAnsi="標楷體" w:cs="Times New Roman" w:hint="eastAsia"/>
                <w:b w:val="0"/>
                <w:sz w:val="24"/>
                <w:szCs w:val="24"/>
              </w:rPr>
              <w:t>10</w:t>
            </w:r>
            <w:r w:rsidR="003D013F">
              <w:rPr>
                <w:rFonts w:ascii="Times New Roman" w:eastAsia="標楷體" w:hAnsi="標楷體" w:cs="Times New Roman" w:hint="eastAsia"/>
                <w:b w:val="0"/>
                <w:sz w:val="24"/>
                <w:szCs w:val="24"/>
              </w:rPr>
              <w:t>8/3</w:t>
            </w:r>
          </w:p>
        </w:tc>
      </w:tr>
      <w:tr w:rsidR="00211E09" w:rsidRPr="00136184" w14:paraId="66B88C33" w14:textId="77777777" w:rsidTr="00CB2324">
        <w:trPr>
          <w:trHeight w:val="333"/>
          <w:jc w:val="center"/>
        </w:trPr>
        <w:tc>
          <w:tcPr>
            <w:tcW w:w="2413" w:type="dxa"/>
            <w:vAlign w:val="center"/>
          </w:tcPr>
          <w:p w14:paraId="74CAF94C" w14:textId="77777777" w:rsidR="00211E09" w:rsidRPr="00A27030" w:rsidRDefault="00211E09" w:rsidP="009424B6">
            <w:pPr>
              <w:jc w:val="center"/>
              <w:rPr>
                <w:rFonts w:ascii="Times New Roman" w:eastAsia="標楷體" w:hAnsi="Times New Roman"/>
              </w:rPr>
            </w:pPr>
            <w:r w:rsidRPr="00A27030">
              <w:rPr>
                <w:rFonts w:ascii="Times New Roman" w:eastAsia="標楷體" w:hAnsi="標楷體" w:hint="eastAsia"/>
              </w:rPr>
              <w:t>藥品成分</w:t>
            </w:r>
          </w:p>
        </w:tc>
        <w:tc>
          <w:tcPr>
            <w:tcW w:w="7316" w:type="dxa"/>
          </w:tcPr>
          <w:p w14:paraId="29CADE22" w14:textId="1043737F" w:rsidR="00211E09" w:rsidRPr="002F199C" w:rsidRDefault="004D54B1" w:rsidP="00FA04B1">
            <w:pPr>
              <w:pStyle w:val="1"/>
              <w:spacing w:before="0" w:beforeAutospacing="0" w:after="0" w:afterAutospacing="0" w:line="240" w:lineRule="atLeast"/>
              <w:rPr>
                <w:rFonts w:ascii="Times New Roman" w:eastAsia="標楷體" w:hAnsi="Times New Roman" w:cs="Times New Roman"/>
                <w:b w:val="0"/>
                <w:color w:val="000000" w:themeColor="text1"/>
                <w:sz w:val="24"/>
                <w:szCs w:val="24"/>
              </w:rPr>
            </w:pPr>
            <w:r>
              <w:rPr>
                <w:rFonts w:ascii="Times New Roman" w:eastAsia="標楷體" w:hAnsi="Times New Roman" w:cs="Times New Roman" w:hint="eastAsia"/>
                <w:b w:val="0"/>
                <w:color w:val="000000" w:themeColor="text1"/>
                <w:sz w:val="24"/>
                <w:szCs w:val="24"/>
              </w:rPr>
              <w:t>Fluoroquinolones</w:t>
            </w:r>
            <w:r w:rsidR="00FA04B1" w:rsidRPr="00FA04B1">
              <w:rPr>
                <w:rFonts w:ascii="Times New Roman" w:eastAsia="標楷體" w:hAnsi="Times New Roman" w:cs="Times New Roman" w:hint="eastAsia"/>
                <w:b w:val="0"/>
                <w:color w:val="000000" w:themeColor="text1"/>
                <w:sz w:val="24"/>
                <w:szCs w:val="24"/>
              </w:rPr>
              <w:t>（</w:t>
            </w:r>
            <w:r>
              <w:rPr>
                <w:rFonts w:ascii="Times New Roman" w:eastAsia="標楷體" w:hAnsi="Times New Roman" w:cs="Times New Roman" w:hint="eastAsia"/>
                <w:b w:val="0"/>
                <w:color w:val="000000" w:themeColor="text1"/>
                <w:sz w:val="24"/>
                <w:szCs w:val="24"/>
              </w:rPr>
              <w:t>包括</w:t>
            </w:r>
            <w:r>
              <w:rPr>
                <w:rFonts w:ascii="Times New Roman" w:eastAsia="標楷體" w:hAnsi="Times New Roman" w:cs="Times New Roman" w:hint="eastAsia"/>
                <w:b w:val="0"/>
                <w:color w:val="000000" w:themeColor="text1"/>
                <w:sz w:val="24"/>
                <w:szCs w:val="24"/>
              </w:rPr>
              <w:t>ciprofloxac</w:t>
            </w:r>
            <w:r w:rsidR="007B3985">
              <w:rPr>
                <w:rFonts w:ascii="Times New Roman" w:eastAsia="標楷體" w:hAnsi="Times New Roman" w:cs="Times New Roman"/>
                <w:b w:val="0"/>
                <w:color w:val="000000" w:themeColor="text1"/>
                <w:sz w:val="24"/>
                <w:szCs w:val="24"/>
              </w:rPr>
              <w:t>i</w:t>
            </w:r>
            <w:r>
              <w:rPr>
                <w:rFonts w:ascii="Times New Roman" w:eastAsia="標楷體" w:hAnsi="Times New Roman" w:cs="Times New Roman" w:hint="eastAsia"/>
                <w:b w:val="0"/>
                <w:color w:val="000000" w:themeColor="text1"/>
                <w:sz w:val="24"/>
                <w:szCs w:val="24"/>
              </w:rPr>
              <w:t>n</w:t>
            </w:r>
            <w:r>
              <w:rPr>
                <w:rFonts w:ascii="Times New Roman" w:eastAsia="標楷體" w:hAnsi="Times New Roman" w:cs="Times New Roman" w:hint="eastAsia"/>
                <w:b w:val="0"/>
                <w:color w:val="000000" w:themeColor="text1"/>
                <w:sz w:val="24"/>
                <w:szCs w:val="24"/>
              </w:rPr>
              <w:t>、</w:t>
            </w:r>
            <w:proofErr w:type="spellStart"/>
            <w:r>
              <w:rPr>
                <w:rFonts w:ascii="Times New Roman" w:eastAsia="標楷體" w:hAnsi="Times New Roman" w:cs="Times New Roman" w:hint="eastAsia"/>
                <w:b w:val="0"/>
                <w:color w:val="000000" w:themeColor="text1"/>
                <w:sz w:val="24"/>
                <w:szCs w:val="24"/>
              </w:rPr>
              <w:t>gemifloxacin</w:t>
            </w:r>
            <w:proofErr w:type="spellEnd"/>
            <w:r>
              <w:rPr>
                <w:rFonts w:ascii="Times New Roman" w:eastAsia="標楷體" w:hAnsi="Times New Roman" w:cs="Times New Roman" w:hint="eastAsia"/>
                <w:b w:val="0"/>
                <w:color w:val="000000" w:themeColor="text1"/>
                <w:sz w:val="24"/>
                <w:szCs w:val="24"/>
              </w:rPr>
              <w:t>、</w:t>
            </w:r>
            <w:r>
              <w:rPr>
                <w:rFonts w:ascii="Times New Roman" w:eastAsia="標楷體" w:hAnsi="Times New Roman" w:cs="Times New Roman" w:hint="eastAsia"/>
                <w:b w:val="0"/>
                <w:color w:val="000000" w:themeColor="text1"/>
                <w:sz w:val="24"/>
                <w:szCs w:val="24"/>
              </w:rPr>
              <w:t>l</w:t>
            </w:r>
            <w:r>
              <w:rPr>
                <w:rFonts w:ascii="Times New Roman" w:eastAsia="標楷體" w:hAnsi="Times New Roman" w:cs="Times New Roman"/>
                <w:b w:val="0"/>
                <w:color w:val="000000" w:themeColor="text1"/>
                <w:sz w:val="24"/>
                <w:szCs w:val="24"/>
              </w:rPr>
              <w:t>evofloxacin</w:t>
            </w:r>
            <w:r>
              <w:rPr>
                <w:rFonts w:ascii="Times New Roman" w:eastAsia="標楷體" w:hAnsi="Times New Roman" w:cs="Times New Roman" w:hint="eastAsia"/>
                <w:b w:val="0"/>
                <w:color w:val="000000" w:themeColor="text1"/>
                <w:sz w:val="24"/>
                <w:szCs w:val="24"/>
              </w:rPr>
              <w:t>、</w:t>
            </w:r>
            <w:r>
              <w:rPr>
                <w:rFonts w:ascii="Times New Roman" w:eastAsia="標楷體" w:hAnsi="Times New Roman" w:cs="Times New Roman"/>
                <w:b w:val="0"/>
                <w:color w:val="000000" w:themeColor="text1"/>
                <w:sz w:val="24"/>
                <w:szCs w:val="24"/>
              </w:rPr>
              <w:t>moxi</w:t>
            </w:r>
            <w:r>
              <w:rPr>
                <w:rFonts w:ascii="Times New Roman" w:eastAsia="標楷體" w:hAnsi="Times New Roman" w:cs="Times New Roman" w:hint="eastAsia"/>
                <w:b w:val="0"/>
                <w:color w:val="000000" w:themeColor="text1"/>
                <w:sz w:val="24"/>
                <w:szCs w:val="24"/>
              </w:rPr>
              <w:t>floxacin</w:t>
            </w:r>
            <w:r>
              <w:rPr>
                <w:rFonts w:ascii="Times New Roman" w:eastAsia="標楷體" w:hAnsi="Times New Roman" w:cs="Times New Roman" w:hint="eastAsia"/>
                <w:b w:val="0"/>
                <w:color w:val="000000" w:themeColor="text1"/>
                <w:sz w:val="24"/>
                <w:szCs w:val="24"/>
              </w:rPr>
              <w:t>、</w:t>
            </w:r>
            <w:proofErr w:type="spellStart"/>
            <w:r>
              <w:rPr>
                <w:rFonts w:ascii="Times New Roman" w:eastAsia="標楷體" w:hAnsi="Times New Roman" w:cs="Times New Roman" w:hint="eastAsia"/>
                <w:b w:val="0"/>
                <w:color w:val="000000" w:themeColor="text1"/>
                <w:sz w:val="24"/>
                <w:szCs w:val="24"/>
              </w:rPr>
              <w:t>norfloxacin</w:t>
            </w:r>
            <w:proofErr w:type="spellEnd"/>
            <w:r>
              <w:rPr>
                <w:rFonts w:ascii="Times New Roman" w:eastAsia="標楷體" w:hAnsi="Times New Roman" w:cs="Times New Roman" w:hint="eastAsia"/>
                <w:b w:val="0"/>
                <w:color w:val="000000" w:themeColor="text1"/>
                <w:sz w:val="24"/>
                <w:szCs w:val="24"/>
              </w:rPr>
              <w:t>、</w:t>
            </w:r>
            <w:proofErr w:type="spellStart"/>
            <w:r>
              <w:rPr>
                <w:rFonts w:ascii="Times New Roman" w:eastAsia="標楷體" w:hAnsi="Times New Roman" w:cs="Times New Roman" w:hint="eastAsia"/>
                <w:b w:val="0"/>
                <w:color w:val="000000" w:themeColor="text1"/>
                <w:sz w:val="24"/>
                <w:szCs w:val="24"/>
              </w:rPr>
              <w:t>ofloxacin</w:t>
            </w:r>
            <w:proofErr w:type="spellEnd"/>
            <w:r>
              <w:rPr>
                <w:rFonts w:ascii="Times New Roman" w:eastAsia="標楷體" w:hAnsi="Times New Roman" w:cs="Times New Roman" w:hint="eastAsia"/>
                <w:b w:val="0"/>
                <w:color w:val="000000" w:themeColor="text1"/>
                <w:sz w:val="24"/>
                <w:szCs w:val="24"/>
              </w:rPr>
              <w:t>、</w:t>
            </w:r>
            <w:proofErr w:type="spellStart"/>
            <w:r>
              <w:rPr>
                <w:rFonts w:ascii="Times New Roman" w:eastAsia="標楷體" w:hAnsi="Times New Roman" w:cs="Times New Roman" w:hint="eastAsia"/>
                <w:b w:val="0"/>
                <w:color w:val="000000" w:themeColor="text1"/>
                <w:sz w:val="24"/>
                <w:szCs w:val="24"/>
              </w:rPr>
              <w:t>pefloxacin</w:t>
            </w:r>
            <w:proofErr w:type="spellEnd"/>
            <w:r w:rsidR="00FA04B1" w:rsidRPr="00FA04B1">
              <w:rPr>
                <w:rFonts w:ascii="Times New Roman" w:eastAsia="標楷體" w:hAnsi="Times New Roman" w:cs="Times New Roman" w:hint="eastAsia"/>
                <w:b w:val="0"/>
                <w:color w:val="000000" w:themeColor="text1"/>
                <w:sz w:val="24"/>
                <w:szCs w:val="24"/>
              </w:rPr>
              <w:t>）</w:t>
            </w:r>
            <w:r>
              <w:rPr>
                <w:rFonts w:ascii="Times New Roman" w:eastAsia="標楷體" w:hAnsi="Times New Roman" w:cs="Times New Roman" w:hint="eastAsia"/>
                <w:b w:val="0"/>
                <w:color w:val="000000" w:themeColor="text1"/>
                <w:sz w:val="24"/>
                <w:szCs w:val="24"/>
              </w:rPr>
              <w:t>；</w:t>
            </w:r>
            <w:r w:rsidR="00FA04B1">
              <w:rPr>
                <w:rFonts w:ascii="Times New Roman" w:eastAsia="標楷體" w:hAnsi="Times New Roman" w:cs="Times New Roman" w:hint="eastAsia"/>
                <w:b w:val="0"/>
                <w:color w:val="000000" w:themeColor="text1"/>
                <w:sz w:val="24"/>
                <w:szCs w:val="24"/>
              </w:rPr>
              <w:t>Quinolones</w:t>
            </w:r>
            <w:r w:rsidR="00FA04B1" w:rsidRPr="00FA04B1">
              <w:rPr>
                <w:rFonts w:ascii="Times New Roman" w:eastAsia="標楷體" w:hAnsi="Times New Roman" w:cs="Times New Roman" w:hint="eastAsia"/>
                <w:b w:val="0"/>
                <w:color w:val="000000" w:themeColor="text1"/>
                <w:sz w:val="24"/>
                <w:szCs w:val="24"/>
              </w:rPr>
              <w:t>（</w:t>
            </w:r>
            <w:r>
              <w:rPr>
                <w:rFonts w:ascii="Times New Roman" w:eastAsia="標楷體" w:hAnsi="Times New Roman" w:cs="Times New Roman" w:hint="eastAsia"/>
                <w:b w:val="0"/>
                <w:color w:val="000000" w:themeColor="text1"/>
                <w:sz w:val="24"/>
                <w:szCs w:val="24"/>
              </w:rPr>
              <w:t>包括</w:t>
            </w:r>
            <w:proofErr w:type="spellStart"/>
            <w:r>
              <w:rPr>
                <w:rFonts w:ascii="Times New Roman" w:eastAsia="標楷體" w:hAnsi="Times New Roman" w:cs="Times New Roman" w:hint="eastAsia"/>
                <w:b w:val="0"/>
                <w:color w:val="000000" w:themeColor="text1"/>
                <w:sz w:val="24"/>
                <w:szCs w:val="24"/>
              </w:rPr>
              <w:t>cinoxacin</w:t>
            </w:r>
            <w:proofErr w:type="spellEnd"/>
            <w:r>
              <w:rPr>
                <w:rFonts w:ascii="Times New Roman" w:eastAsia="標楷體" w:hAnsi="Times New Roman" w:cs="Times New Roman" w:hint="eastAsia"/>
                <w:b w:val="0"/>
                <w:color w:val="000000" w:themeColor="text1"/>
                <w:sz w:val="24"/>
                <w:szCs w:val="24"/>
              </w:rPr>
              <w:t>、</w:t>
            </w:r>
            <w:proofErr w:type="spellStart"/>
            <w:r>
              <w:rPr>
                <w:rFonts w:ascii="Times New Roman" w:eastAsia="標楷體" w:hAnsi="Times New Roman" w:cs="Times New Roman" w:hint="eastAsia"/>
                <w:b w:val="0"/>
                <w:color w:val="000000" w:themeColor="text1"/>
                <w:sz w:val="24"/>
                <w:szCs w:val="24"/>
              </w:rPr>
              <w:t>nalidixic</w:t>
            </w:r>
            <w:proofErr w:type="spellEnd"/>
            <w:r>
              <w:rPr>
                <w:rFonts w:ascii="Times New Roman" w:eastAsia="標楷體" w:hAnsi="Times New Roman" w:cs="Times New Roman" w:hint="eastAsia"/>
                <w:b w:val="0"/>
                <w:color w:val="000000" w:themeColor="text1"/>
                <w:sz w:val="24"/>
                <w:szCs w:val="24"/>
              </w:rPr>
              <w:t xml:space="preserve"> acid</w:t>
            </w:r>
            <w:r>
              <w:rPr>
                <w:rFonts w:ascii="Times New Roman" w:eastAsia="標楷體" w:hAnsi="Times New Roman" w:cs="Times New Roman" w:hint="eastAsia"/>
                <w:b w:val="0"/>
                <w:color w:val="000000" w:themeColor="text1"/>
                <w:sz w:val="24"/>
                <w:szCs w:val="24"/>
              </w:rPr>
              <w:t>、</w:t>
            </w:r>
            <w:proofErr w:type="spellStart"/>
            <w:r>
              <w:rPr>
                <w:rFonts w:ascii="Times New Roman" w:eastAsia="標楷體" w:hAnsi="Times New Roman" w:cs="Times New Roman" w:hint="eastAsia"/>
                <w:b w:val="0"/>
                <w:color w:val="000000" w:themeColor="text1"/>
                <w:sz w:val="24"/>
                <w:szCs w:val="24"/>
              </w:rPr>
              <w:t>nemonoxacin</w:t>
            </w:r>
            <w:proofErr w:type="spellEnd"/>
            <w:r>
              <w:rPr>
                <w:rFonts w:ascii="Times New Roman" w:eastAsia="標楷體" w:hAnsi="Times New Roman" w:cs="Times New Roman" w:hint="eastAsia"/>
                <w:b w:val="0"/>
                <w:color w:val="000000" w:themeColor="text1"/>
                <w:sz w:val="24"/>
                <w:szCs w:val="24"/>
              </w:rPr>
              <w:t>、</w:t>
            </w:r>
            <w:proofErr w:type="spellStart"/>
            <w:r>
              <w:rPr>
                <w:rFonts w:ascii="Times New Roman" w:eastAsia="標楷體" w:hAnsi="Times New Roman" w:cs="Times New Roman" w:hint="eastAsia"/>
                <w:b w:val="0"/>
                <w:color w:val="000000" w:themeColor="text1"/>
                <w:sz w:val="24"/>
                <w:szCs w:val="24"/>
              </w:rPr>
              <w:t>pipemidic</w:t>
            </w:r>
            <w:proofErr w:type="spellEnd"/>
            <w:r>
              <w:rPr>
                <w:rFonts w:ascii="Times New Roman" w:eastAsia="標楷體" w:hAnsi="Times New Roman" w:cs="Times New Roman" w:hint="eastAsia"/>
                <w:b w:val="0"/>
                <w:color w:val="000000" w:themeColor="text1"/>
                <w:sz w:val="24"/>
                <w:szCs w:val="24"/>
              </w:rPr>
              <w:t xml:space="preserve"> acid</w:t>
            </w:r>
            <w:r w:rsidR="00FA04B1" w:rsidRPr="00FA04B1">
              <w:rPr>
                <w:rFonts w:ascii="Times New Roman" w:eastAsia="標楷體" w:hAnsi="Times New Roman" w:cs="Times New Roman" w:hint="eastAsia"/>
                <w:b w:val="0"/>
                <w:color w:val="000000" w:themeColor="text1"/>
                <w:sz w:val="24"/>
                <w:szCs w:val="24"/>
              </w:rPr>
              <w:t>）</w:t>
            </w:r>
          </w:p>
        </w:tc>
      </w:tr>
      <w:tr w:rsidR="00211E09" w:rsidRPr="00136184" w14:paraId="28690557" w14:textId="77777777" w:rsidTr="00CB2324">
        <w:trPr>
          <w:trHeight w:val="333"/>
          <w:jc w:val="center"/>
        </w:trPr>
        <w:tc>
          <w:tcPr>
            <w:tcW w:w="2413" w:type="dxa"/>
            <w:vAlign w:val="center"/>
          </w:tcPr>
          <w:p w14:paraId="50E7762A" w14:textId="77777777" w:rsidR="00211E09" w:rsidRPr="00A27030" w:rsidRDefault="00211E09" w:rsidP="009424B6">
            <w:pPr>
              <w:jc w:val="center"/>
              <w:rPr>
                <w:rFonts w:ascii="Times New Roman" w:eastAsia="標楷體" w:hAnsi="Times New Roman"/>
              </w:rPr>
            </w:pPr>
            <w:r w:rsidRPr="00A27030">
              <w:rPr>
                <w:rFonts w:ascii="Times New Roman" w:eastAsia="標楷體" w:hAnsi="標楷體" w:hint="eastAsia"/>
              </w:rPr>
              <w:t>藥品名稱</w:t>
            </w:r>
          </w:p>
          <w:p w14:paraId="5AAD09D7" w14:textId="77777777" w:rsidR="00211E09" w:rsidRPr="00A27030" w:rsidRDefault="00211E09" w:rsidP="009424B6">
            <w:pPr>
              <w:jc w:val="center"/>
              <w:rPr>
                <w:rFonts w:ascii="Times New Roman" w:eastAsia="標楷體" w:hAnsi="Times New Roman"/>
              </w:rPr>
            </w:pPr>
            <w:r w:rsidRPr="00A27030">
              <w:rPr>
                <w:rFonts w:ascii="Times New Roman" w:eastAsia="標楷體" w:hAnsi="標楷體" w:hint="eastAsia"/>
              </w:rPr>
              <w:t>及許可證字號</w:t>
            </w:r>
          </w:p>
        </w:tc>
        <w:tc>
          <w:tcPr>
            <w:tcW w:w="7316" w:type="dxa"/>
          </w:tcPr>
          <w:p w14:paraId="545DAAA9" w14:textId="2A71B744" w:rsidR="00BF31DF" w:rsidRPr="0071206D" w:rsidRDefault="0017168C" w:rsidP="005E1312">
            <w:pPr>
              <w:pStyle w:val="1"/>
              <w:spacing w:before="0" w:beforeAutospacing="0" w:after="0" w:afterAutospacing="0" w:line="240" w:lineRule="atLeast"/>
              <w:rPr>
                <w:rFonts w:ascii="Times New Roman" w:eastAsia="標楷體" w:hAnsi="標楷體" w:cs="Times New Roman"/>
                <w:b w:val="0"/>
                <w:bCs w:val="0"/>
                <w:color w:val="000000" w:themeColor="text1"/>
                <w:sz w:val="24"/>
                <w:szCs w:val="24"/>
              </w:rPr>
            </w:pPr>
            <w:r w:rsidRPr="002F199C">
              <w:rPr>
                <w:rFonts w:ascii="Times New Roman" w:eastAsia="標楷體" w:hAnsi="標楷體" w:cs="Times New Roman"/>
                <w:b w:val="0"/>
                <w:bCs w:val="0"/>
                <w:color w:val="000000" w:themeColor="text1"/>
                <w:sz w:val="24"/>
                <w:szCs w:val="24"/>
              </w:rPr>
              <w:t>衛生福利部核准</w:t>
            </w:r>
            <w:r w:rsidR="0090521D">
              <w:rPr>
                <w:rFonts w:ascii="Times New Roman" w:eastAsia="標楷體" w:hAnsi="標楷體" w:cs="Times New Roman" w:hint="eastAsia"/>
                <w:b w:val="0"/>
                <w:bCs w:val="0"/>
                <w:color w:val="000000" w:themeColor="text1"/>
                <w:sz w:val="24"/>
                <w:szCs w:val="24"/>
              </w:rPr>
              <w:t>口服、注射劑型之</w:t>
            </w:r>
            <w:r w:rsidR="0090521D">
              <w:rPr>
                <w:rFonts w:ascii="Times New Roman" w:eastAsia="標楷體" w:hAnsi="標楷體" w:cs="Times New Roman" w:hint="eastAsia"/>
                <w:b w:val="0"/>
                <w:bCs w:val="0"/>
                <w:color w:val="000000" w:themeColor="text1"/>
                <w:sz w:val="24"/>
                <w:szCs w:val="24"/>
              </w:rPr>
              <w:t>f</w:t>
            </w:r>
            <w:r w:rsidR="0090521D">
              <w:rPr>
                <w:rFonts w:ascii="Times New Roman" w:eastAsia="標楷體" w:hAnsi="Times New Roman" w:cs="Times New Roman" w:hint="eastAsia"/>
                <w:b w:val="0"/>
                <w:color w:val="000000" w:themeColor="text1"/>
                <w:sz w:val="24"/>
                <w:szCs w:val="24"/>
              </w:rPr>
              <w:t>luoroquinolone</w:t>
            </w:r>
            <w:r w:rsidR="0090521D">
              <w:rPr>
                <w:rFonts w:ascii="Times New Roman" w:eastAsia="標楷體" w:hAnsi="Times New Roman" w:cs="Times New Roman" w:hint="eastAsia"/>
                <w:b w:val="0"/>
                <w:color w:val="000000" w:themeColor="text1"/>
                <w:sz w:val="24"/>
                <w:szCs w:val="24"/>
              </w:rPr>
              <w:t>類</w:t>
            </w:r>
            <w:r w:rsidR="005E1312" w:rsidRPr="005E1312">
              <w:rPr>
                <w:rFonts w:ascii="Times New Roman" w:eastAsia="標楷體" w:hAnsi="Times New Roman" w:hint="eastAsia"/>
                <w:b w:val="0"/>
                <w:sz w:val="24"/>
                <w:szCs w:val="24"/>
              </w:rPr>
              <w:t>全身性作用藥品</w:t>
            </w:r>
            <w:r w:rsidR="0090521D">
              <w:rPr>
                <w:rFonts w:ascii="Times New Roman" w:eastAsia="標楷體" w:hAnsi="標楷體" w:cs="Times New Roman" w:hint="eastAsia"/>
                <w:b w:val="0"/>
                <w:bCs w:val="0"/>
                <w:color w:val="000000" w:themeColor="text1"/>
                <w:sz w:val="24"/>
                <w:szCs w:val="24"/>
              </w:rPr>
              <w:t>製劑</w:t>
            </w:r>
            <w:r w:rsidRPr="002F199C">
              <w:rPr>
                <w:rFonts w:ascii="Times New Roman" w:eastAsia="標楷體" w:hAnsi="標楷體" w:cs="Times New Roman"/>
                <w:b w:val="0"/>
                <w:bCs w:val="0"/>
                <w:color w:val="000000" w:themeColor="text1"/>
                <w:sz w:val="24"/>
                <w:szCs w:val="24"/>
              </w:rPr>
              <w:t>許可證共</w:t>
            </w:r>
            <w:r w:rsidR="00087150">
              <w:rPr>
                <w:rFonts w:ascii="Times New Roman" w:eastAsia="標楷體" w:hAnsi="標楷體" w:cs="Times New Roman" w:hint="eastAsia"/>
                <w:b w:val="0"/>
                <w:bCs w:val="0"/>
                <w:color w:val="000000" w:themeColor="text1"/>
                <w:sz w:val="24"/>
                <w:szCs w:val="24"/>
              </w:rPr>
              <w:t>114</w:t>
            </w:r>
            <w:r w:rsidR="0090521D">
              <w:rPr>
                <w:rFonts w:ascii="Times New Roman" w:eastAsia="標楷體" w:hAnsi="標楷體" w:cs="Times New Roman"/>
                <w:b w:val="0"/>
                <w:bCs w:val="0"/>
                <w:color w:val="000000" w:themeColor="text1"/>
                <w:sz w:val="24"/>
                <w:szCs w:val="24"/>
              </w:rPr>
              <w:t>張</w:t>
            </w:r>
            <w:r w:rsidR="0090521D">
              <w:rPr>
                <w:rFonts w:ascii="Times New Roman" w:eastAsia="標楷體" w:hAnsi="標楷體" w:cs="Times New Roman" w:hint="eastAsia"/>
                <w:b w:val="0"/>
                <w:bCs w:val="0"/>
                <w:color w:val="000000" w:themeColor="text1"/>
                <w:sz w:val="24"/>
                <w:szCs w:val="24"/>
              </w:rPr>
              <w:t>；</w:t>
            </w:r>
            <w:r w:rsidR="0090521D">
              <w:rPr>
                <w:rFonts w:ascii="Times New Roman" w:eastAsia="標楷體" w:hAnsi="Times New Roman" w:cs="Times New Roman" w:hint="eastAsia"/>
                <w:b w:val="0"/>
                <w:color w:val="000000" w:themeColor="text1"/>
                <w:sz w:val="24"/>
                <w:szCs w:val="24"/>
              </w:rPr>
              <w:t>quinolone</w:t>
            </w:r>
            <w:r w:rsidR="0090521D">
              <w:rPr>
                <w:rFonts w:ascii="Times New Roman" w:eastAsia="標楷體" w:hAnsi="Times New Roman" w:cs="Times New Roman" w:hint="eastAsia"/>
                <w:b w:val="0"/>
                <w:color w:val="000000" w:themeColor="text1"/>
                <w:sz w:val="24"/>
                <w:szCs w:val="24"/>
              </w:rPr>
              <w:t>類</w:t>
            </w:r>
            <w:r w:rsidR="005E1312" w:rsidRPr="005E1312">
              <w:rPr>
                <w:rFonts w:ascii="Times New Roman" w:eastAsia="標楷體" w:hAnsi="Times New Roman" w:hint="eastAsia"/>
                <w:b w:val="0"/>
                <w:sz w:val="24"/>
                <w:szCs w:val="24"/>
              </w:rPr>
              <w:t>全身性作用藥品</w:t>
            </w:r>
            <w:r w:rsidR="0090521D">
              <w:rPr>
                <w:rFonts w:ascii="Times New Roman" w:eastAsia="標楷體" w:hAnsi="標楷體" w:cs="Times New Roman" w:hint="eastAsia"/>
                <w:b w:val="0"/>
                <w:bCs w:val="0"/>
                <w:color w:val="000000" w:themeColor="text1"/>
                <w:sz w:val="24"/>
                <w:szCs w:val="24"/>
              </w:rPr>
              <w:t>製劑</w:t>
            </w:r>
            <w:r w:rsidR="0090521D" w:rsidRPr="002F199C">
              <w:rPr>
                <w:rFonts w:ascii="Times New Roman" w:eastAsia="標楷體" w:hAnsi="標楷體" w:cs="Times New Roman"/>
                <w:b w:val="0"/>
                <w:bCs w:val="0"/>
                <w:color w:val="000000" w:themeColor="text1"/>
                <w:sz w:val="24"/>
                <w:szCs w:val="24"/>
              </w:rPr>
              <w:t>許可證共</w:t>
            </w:r>
            <w:r w:rsidR="00121120">
              <w:rPr>
                <w:rFonts w:ascii="Times New Roman" w:eastAsia="標楷體" w:hAnsi="標楷體" w:cs="Times New Roman" w:hint="eastAsia"/>
                <w:b w:val="0"/>
                <w:bCs w:val="0"/>
                <w:color w:val="000000" w:themeColor="text1"/>
                <w:sz w:val="24"/>
                <w:szCs w:val="24"/>
              </w:rPr>
              <w:t>79</w:t>
            </w:r>
            <w:r w:rsidR="0090521D">
              <w:rPr>
                <w:rFonts w:ascii="Times New Roman" w:eastAsia="標楷體" w:hAnsi="標楷體" w:cs="Times New Roman"/>
                <w:b w:val="0"/>
                <w:bCs w:val="0"/>
                <w:color w:val="000000" w:themeColor="text1"/>
                <w:sz w:val="24"/>
                <w:szCs w:val="24"/>
              </w:rPr>
              <w:t>張</w:t>
            </w:r>
            <w:r w:rsidR="002A0858">
              <w:rPr>
                <w:rFonts w:ascii="Times New Roman" w:eastAsia="標楷體" w:hAnsi="標楷體" w:cs="Times New Roman" w:hint="eastAsia"/>
                <w:b w:val="0"/>
                <w:bCs w:val="0"/>
                <w:color w:val="000000" w:themeColor="text1"/>
                <w:sz w:val="24"/>
                <w:szCs w:val="24"/>
              </w:rPr>
              <w:t>。</w:t>
            </w:r>
            <w:r w:rsidRPr="0017168C">
              <w:rPr>
                <w:rFonts w:ascii="Times New Roman" w:eastAsia="標楷體" w:hAnsi="標楷體" w:cs="Times New Roman" w:hint="eastAsia"/>
                <w:b w:val="0"/>
                <w:bCs w:val="0"/>
                <w:color w:val="000000" w:themeColor="text1"/>
                <w:sz w:val="24"/>
                <w:szCs w:val="24"/>
              </w:rPr>
              <w:t>查詢</w:t>
            </w:r>
            <w:r w:rsidRPr="0017168C">
              <w:rPr>
                <w:rFonts w:ascii="Times New Roman" w:eastAsia="標楷體" w:hAnsi="標楷體" w:cs="Times New Roman"/>
                <w:b w:val="0"/>
                <w:bCs w:val="0"/>
                <w:color w:val="000000" w:themeColor="text1"/>
                <w:sz w:val="24"/>
                <w:szCs w:val="24"/>
              </w:rPr>
              <w:t>網址</w:t>
            </w:r>
            <w:r w:rsidRPr="002F199C">
              <w:rPr>
                <w:rFonts w:ascii="Times New Roman" w:eastAsia="標楷體" w:hAnsi="標楷體" w:cs="Times New Roman"/>
                <w:b w:val="0"/>
                <w:bCs w:val="0"/>
                <w:color w:val="000000" w:themeColor="text1"/>
                <w:sz w:val="24"/>
                <w:szCs w:val="24"/>
              </w:rPr>
              <w:t>：</w:t>
            </w:r>
            <w:hyperlink r:id="rId9" w:history="1">
              <w:r w:rsidR="0057091D" w:rsidRPr="0057091D">
                <w:rPr>
                  <w:rStyle w:val="ab"/>
                  <w:rFonts w:ascii="Times New Roman" w:hAnsi="Times New Roman"/>
                  <w:b w:val="0"/>
                  <w:sz w:val="24"/>
                  <w:szCs w:val="24"/>
                </w:rPr>
                <w:t>https://www.fda.gov.tw/mlms/H0001.aspx</w:t>
              </w:r>
            </w:hyperlink>
          </w:p>
        </w:tc>
      </w:tr>
      <w:tr w:rsidR="00211E09" w:rsidRPr="00136184" w14:paraId="66853396" w14:textId="77777777" w:rsidTr="00CB2324">
        <w:trPr>
          <w:trHeight w:val="333"/>
          <w:jc w:val="center"/>
        </w:trPr>
        <w:tc>
          <w:tcPr>
            <w:tcW w:w="2413" w:type="dxa"/>
            <w:vAlign w:val="center"/>
          </w:tcPr>
          <w:p w14:paraId="5FFE9C51" w14:textId="77777777" w:rsidR="00211E09" w:rsidRPr="00621754" w:rsidRDefault="00211E09" w:rsidP="009424B6">
            <w:pPr>
              <w:jc w:val="center"/>
              <w:rPr>
                <w:rFonts w:ascii="Times New Roman" w:eastAsia="標楷體" w:hAnsi="Times New Roman"/>
              </w:rPr>
            </w:pPr>
            <w:r w:rsidRPr="00621754">
              <w:rPr>
                <w:rFonts w:ascii="Times New Roman" w:eastAsia="標楷體" w:hAnsi="標楷體" w:hint="eastAsia"/>
                <w:color w:val="000000"/>
              </w:rPr>
              <w:t>適應症</w:t>
            </w:r>
          </w:p>
        </w:tc>
        <w:tc>
          <w:tcPr>
            <w:tcW w:w="7316" w:type="dxa"/>
          </w:tcPr>
          <w:p w14:paraId="45BFB4BB" w14:textId="77777777" w:rsidR="00315100" w:rsidRPr="001F67CC" w:rsidRDefault="00807426" w:rsidP="000445A1">
            <w:pPr>
              <w:tabs>
                <w:tab w:val="left" w:pos="1010"/>
              </w:tabs>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感染症治療（詳如附件）</w:t>
            </w:r>
          </w:p>
        </w:tc>
      </w:tr>
      <w:tr w:rsidR="00211E09" w:rsidRPr="00136184" w14:paraId="4F8892AB" w14:textId="77777777" w:rsidTr="00CB2324">
        <w:trPr>
          <w:jc w:val="center"/>
        </w:trPr>
        <w:tc>
          <w:tcPr>
            <w:tcW w:w="2413" w:type="dxa"/>
            <w:vAlign w:val="center"/>
          </w:tcPr>
          <w:p w14:paraId="1F18F08A" w14:textId="77777777" w:rsidR="00211E09" w:rsidRDefault="00211E09" w:rsidP="009424B6">
            <w:pPr>
              <w:jc w:val="center"/>
              <w:rPr>
                <w:rFonts w:ascii="Times New Roman" w:eastAsia="標楷體" w:hAnsi="標楷體"/>
              </w:rPr>
            </w:pPr>
            <w:r>
              <w:rPr>
                <w:rFonts w:ascii="Times New Roman" w:eastAsia="標楷體" w:hAnsi="標楷體" w:hint="eastAsia"/>
              </w:rPr>
              <w:t>藥理作用機轉</w:t>
            </w:r>
          </w:p>
        </w:tc>
        <w:tc>
          <w:tcPr>
            <w:tcW w:w="7316" w:type="dxa"/>
          </w:tcPr>
          <w:p w14:paraId="1AD098F4" w14:textId="6511F324" w:rsidR="00705EFA" w:rsidRPr="00680915" w:rsidRDefault="00FA04B1" w:rsidP="00FA04B1">
            <w:pPr>
              <w:autoSpaceDE w:val="0"/>
              <w:autoSpaceDN w:val="0"/>
              <w:adjustRightInd w:val="0"/>
              <w:jc w:val="both"/>
              <w:rPr>
                <w:rFonts w:ascii="Times New Roman" w:eastAsia="標楷體" w:hAnsi="標楷體"/>
                <w:color w:val="000000" w:themeColor="text1"/>
                <w:kern w:val="36"/>
                <w:szCs w:val="24"/>
                <w:lang w:bidi="hi-IN"/>
              </w:rPr>
            </w:pPr>
            <w:r>
              <w:rPr>
                <w:rFonts w:ascii="Times New Roman" w:eastAsia="標楷體" w:hAnsi="標楷體" w:hint="eastAsia"/>
                <w:color w:val="000000" w:themeColor="text1"/>
                <w:kern w:val="36"/>
                <w:szCs w:val="24"/>
                <w:lang w:bidi="hi-IN"/>
              </w:rPr>
              <w:t>F</w:t>
            </w:r>
            <w:r w:rsidRPr="00FA04B1">
              <w:rPr>
                <w:rFonts w:ascii="Times New Roman" w:eastAsia="標楷體" w:hAnsi="標楷體" w:hint="eastAsia"/>
                <w:color w:val="000000" w:themeColor="text1"/>
                <w:kern w:val="36"/>
                <w:szCs w:val="24"/>
                <w:lang w:bidi="hi-IN"/>
              </w:rPr>
              <w:t>luoroquinolone</w:t>
            </w:r>
            <w:r w:rsidR="002F0B31">
              <w:rPr>
                <w:rFonts w:ascii="Times New Roman" w:eastAsia="標楷體" w:hAnsi="標楷體" w:hint="eastAsia"/>
                <w:color w:val="000000" w:themeColor="text1"/>
                <w:kern w:val="36"/>
                <w:szCs w:val="24"/>
                <w:lang w:bidi="hi-IN"/>
              </w:rPr>
              <w:t>與</w:t>
            </w:r>
            <w:r w:rsidRPr="00FA04B1">
              <w:rPr>
                <w:rFonts w:ascii="Times New Roman" w:eastAsia="標楷體" w:hAnsi="標楷體" w:hint="eastAsia"/>
                <w:color w:val="000000" w:themeColor="text1"/>
                <w:kern w:val="36"/>
                <w:szCs w:val="24"/>
                <w:lang w:bidi="hi-IN"/>
              </w:rPr>
              <w:t>quinolone</w:t>
            </w:r>
            <w:r w:rsidRPr="00FA04B1">
              <w:rPr>
                <w:rFonts w:ascii="Times New Roman" w:eastAsia="標楷體" w:hAnsi="標楷體" w:hint="eastAsia"/>
                <w:color w:val="000000" w:themeColor="text1"/>
                <w:kern w:val="36"/>
                <w:szCs w:val="24"/>
                <w:lang w:bidi="hi-IN"/>
              </w:rPr>
              <w:t>類抗生素</w:t>
            </w:r>
            <w:r w:rsidR="003D013F">
              <w:rPr>
                <w:rFonts w:ascii="Times New Roman" w:eastAsia="標楷體" w:hAnsi="標楷體" w:hint="eastAsia"/>
                <w:color w:val="000000" w:themeColor="text1"/>
                <w:kern w:val="36"/>
                <w:szCs w:val="24"/>
                <w:lang w:bidi="hi-IN"/>
              </w:rPr>
              <w:t>藥品</w:t>
            </w:r>
            <w:r w:rsidR="003D013F" w:rsidRPr="00147E19">
              <w:rPr>
                <w:rFonts w:ascii="Times New Roman" w:eastAsia="標楷體" w:hAnsi="Times New Roman"/>
                <w:color w:val="000000"/>
                <w:szCs w:val="24"/>
                <w:shd w:val="clear" w:color="auto" w:fill="FFFFFF"/>
              </w:rPr>
              <w:t>作用於細菌的第四型拓樸異構酶（</w:t>
            </w:r>
            <w:r w:rsidR="003D013F" w:rsidRPr="00147E19">
              <w:rPr>
                <w:rFonts w:ascii="Times New Roman" w:eastAsia="標楷體" w:hAnsi="Times New Roman"/>
                <w:color w:val="000000"/>
                <w:szCs w:val="24"/>
                <w:shd w:val="clear" w:color="auto" w:fill="FFFFFF"/>
              </w:rPr>
              <w:t>topoisomerase IV</w:t>
            </w:r>
            <w:r w:rsidR="003D013F" w:rsidRPr="00147E19">
              <w:rPr>
                <w:rFonts w:ascii="Times New Roman" w:eastAsia="標楷體" w:hAnsi="Times New Roman"/>
                <w:color w:val="000000"/>
                <w:szCs w:val="24"/>
                <w:shd w:val="clear" w:color="auto" w:fill="FFFFFF"/>
              </w:rPr>
              <w:t>）和</w:t>
            </w:r>
            <w:r w:rsidR="003D013F" w:rsidRPr="00147E19">
              <w:rPr>
                <w:rFonts w:ascii="Times New Roman" w:eastAsia="標楷體" w:hAnsi="Times New Roman"/>
                <w:color w:val="000000"/>
                <w:szCs w:val="24"/>
                <w:shd w:val="clear" w:color="auto" w:fill="FFFFFF"/>
              </w:rPr>
              <w:t>DNA</w:t>
            </w:r>
            <w:r w:rsidR="003D013F" w:rsidRPr="00147E19">
              <w:rPr>
                <w:rFonts w:ascii="Times New Roman" w:eastAsia="標楷體" w:hAnsi="Times New Roman"/>
                <w:color w:val="000000"/>
                <w:szCs w:val="24"/>
                <w:shd w:val="clear" w:color="auto" w:fill="FFFFFF"/>
              </w:rPr>
              <w:t>促旋酶</w:t>
            </w:r>
            <w:r w:rsidR="003D013F" w:rsidRPr="00147E19">
              <w:rPr>
                <w:rFonts w:ascii="Times New Roman" w:eastAsia="標楷體" w:hAnsi="Times New Roman"/>
                <w:color w:val="000000"/>
                <w:szCs w:val="24"/>
                <w:shd w:val="clear" w:color="auto" w:fill="FFFFFF"/>
              </w:rPr>
              <w:t>(DNA gyrase)</w:t>
            </w:r>
            <w:r w:rsidR="003D013F" w:rsidRPr="00147E19">
              <w:rPr>
                <w:rFonts w:ascii="Times New Roman" w:eastAsia="標楷體" w:hAnsi="Times New Roman"/>
                <w:color w:val="000000"/>
                <w:szCs w:val="24"/>
                <w:shd w:val="clear" w:color="auto" w:fill="FFFFFF"/>
              </w:rPr>
              <w:t>，以抑制</w:t>
            </w:r>
            <w:r w:rsidR="003D013F" w:rsidRPr="00147E19">
              <w:rPr>
                <w:rFonts w:ascii="Times New Roman" w:eastAsia="標楷體" w:hAnsi="Times New Roman"/>
                <w:color w:val="000000"/>
                <w:szCs w:val="24"/>
                <w:shd w:val="clear" w:color="auto" w:fill="FFFFFF"/>
              </w:rPr>
              <w:t>DNA</w:t>
            </w:r>
            <w:r w:rsidR="003D013F" w:rsidRPr="00147E19">
              <w:rPr>
                <w:rFonts w:ascii="Times New Roman" w:eastAsia="標楷體" w:hAnsi="Times New Roman"/>
                <w:color w:val="000000"/>
                <w:szCs w:val="24"/>
                <w:shd w:val="clear" w:color="auto" w:fill="FFFFFF"/>
              </w:rPr>
              <w:t>的複製、轉錄、修復和重組。</w:t>
            </w:r>
          </w:p>
        </w:tc>
      </w:tr>
      <w:tr w:rsidR="00211E09" w:rsidRPr="00136184" w14:paraId="1A436539" w14:textId="77777777" w:rsidTr="00CB2324">
        <w:trPr>
          <w:trHeight w:val="896"/>
          <w:jc w:val="center"/>
        </w:trPr>
        <w:tc>
          <w:tcPr>
            <w:tcW w:w="2413" w:type="dxa"/>
            <w:vAlign w:val="center"/>
          </w:tcPr>
          <w:p w14:paraId="456F95A5" w14:textId="77777777" w:rsidR="00211E09" w:rsidRPr="00C859E3" w:rsidRDefault="00211E09" w:rsidP="009424B6">
            <w:pPr>
              <w:jc w:val="center"/>
              <w:rPr>
                <w:rFonts w:ascii="Times New Roman" w:eastAsia="標楷體" w:hAnsi="標楷體"/>
                <w:color w:val="000000"/>
              </w:rPr>
            </w:pPr>
            <w:r w:rsidRPr="00C859E3">
              <w:rPr>
                <w:rFonts w:ascii="Times New Roman" w:eastAsia="標楷體" w:hAnsi="標楷體" w:hint="eastAsia"/>
                <w:color w:val="000000"/>
              </w:rPr>
              <w:t>訊息緣由</w:t>
            </w:r>
          </w:p>
        </w:tc>
        <w:tc>
          <w:tcPr>
            <w:tcW w:w="7316" w:type="dxa"/>
          </w:tcPr>
          <w:p w14:paraId="64CCA784" w14:textId="506CDAE1" w:rsidR="00FB74A3" w:rsidRPr="00583F29" w:rsidRDefault="003D013F" w:rsidP="00087150">
            <w:pPr>
              <w:widowControl/>
              <w:shd w:val="clear" w:color="auto" w:fill="FFFFFF"/>
              <w:jc w:val="both"/>
              <w:rPr>
                <w:rFonts w:ascii="Times New Roman" w:eastAsia="標楷體" w:hAnsi="標楷體"/>
                <w:kern w:val="0"/>
                <w:szCs w:val="24"/>
              </w:rPr>
            </w:pPr>
            <w:r>
              <w:rPr>
                <w:rFonts w:ascii="Times New Roman" w:eastAsia="標楷體" w:hAnsi="Times New Roman" w:hint="eastAsia"/>
              </w:rPr>
              <w:t>近年來，美國</w:t>
            </w:r>
            <w:r>
              <w:rPr>
                <w:rFonts w:ascii="Times New Roman" w:eastAsia="標楷體" w:hAnsi="Times New Roman" w:hint="eastAsia"/>
              </w:rPr>
              <w:t>FDA</w:t>
            </w:r>
            <w:r>
              <w:rPr>
                <w:rFonts w:ascii="Times New Roman" w:eastAsia="標楷體" w:hAnsi="Times New Roman" w:hint="eastAsia"/>
              </w:rPr>
              <w:t>及歐盟</w:t>
            </w:r>
            <w:r>
              <w:rPr>
                <w:rFonts w:ascii="Times New Roman" w:eastAsia="標楷體" w:hAnsi="Times New Roman" w:hint="eastAsia"/>
              </w:rPr>
              <w:t>EMA</w:t>
            </w:r>
            <w:r>
              <w:rPr>
                <w:rFonts w:ascii="Times New Roman" w:eastAsia="標楷體" w:hAnsi="Times New Roman" w:hint="eastAsia"/>
              </w:rPr>
              <w:t>陸續發布有關</w:t>
            </w:r>
            <w:r w:rsidR="001C20A5">
              <w:rPr>
                <w:rFonts w:ascii="Times New Roman" w:eastAsia="標楷體" w:hAnsi="Times New Roman" w:hint="eastAsia"/>
              </w:rPr>
              <w:t>f</w:t>
            </w:r>
            <w:r w:rsidR="00F4238F" w:rsidRPr="00255D0B">
              <w:rPr>
                <w:rFonts w:ascii="Times New Roman" w:eastAsia="標楷體" w:hAnsi="Times New Roman"/>
              </w:rPr>
              <w:t>luoroquinolone</w:t>
            </w:r>
            <w:r w:rsidR="00F4238F">
              <w:rPr>
                <w:rFonts w:ascii="Times New Roman" w:eastAsia="標楷體" w:hAnsi="Times New Roman" w:hint="eastAsia"/>
              </w:rPr>
              <w:t>與</w:t>
            </w:r>
            <w:r w:rsidR="00F4238F" w:rsidRPr="00255D0B">
              <w:rPr>
                <w:rFonts w:ascii="Times New Roman" w:eastAsia="標楷體" w:hAnsi="Times New Roman" w:hint="eastAsia"/>
              </w:rPr>
              <w:t>quinolone</w:t>
            </w:r>
            <w:r w:rsidR="00F4238F">
              <w:rPr>
                <w:rFonts w:ascii="Times New Roman" w:eastAsia="標楷體" w:hAnsi="Times New Roman" w:hint="eastAsia"/>
              </w:rPr>
              <w:t>類全身性作用藥品可能潛在</w:t>
            </w:r>
            <w:r>
              <w:rPr>
                <w:rFonts w:ascii="Times New Roman" w:eastAsia="標楷體" w:hAnsi="Times New Roman" w:hint="eastAsia"/>
              </w:rPr>
              <w:t>有</w:t>
            </w:r>
            <w:r>
              <w:rPr>
                <w:rFonts w:ascii="Times New Roman" w:eastAsia="標楷體" w:hAnsi="標楷體" w:hint="eastAsia"/>
                <w:kern w:val="0"/>
                <w:szCs w:val="24"/>
              </w:rPr>
              <w:t>「</w:t>
            </w:r>
            <w:r>
              <w:rPr>
                <w:rFonts w:ascii="Times New Roman" w:eastAsia="標楷體" w:hAnsi="Times New Roman" w:hint="eastAsia"/>
              </w:rPr>
              <w:t>肢體障礙，包括</w:t>
            </w:r>
            <w:r>
              <w:rPr>
                <w:rFonts w:ascii="Times New Roman" w:eastAsia="標楷體" w:hAnsi="標楷體" w:hint="eastAsia"/>
                <w:color w:val="000000"/>
                <w:kern w:val="0"/>
                <w:szCs w:val="24"/>
              </w:rPr>
              <w:t>肌腱炎、肌腱斷裂</w:t>
            </w:r>
            <w:r w:rsidR="001C20A5">
              <w:rPr>
                <w:rFonts w:ascii="Times New Roman" w:eastAsia="標楷體" w:hAnsi="標楷體" w:hint="eastAsia"/>
                <w:color w:val="000000"/>
                <w:kern w:val="0"/>
                <w:szCs w:val="24"/>
              </w:rPr>
              <w:t>等</w:t>
            </w:r>
            <w:r>
              <w:rPr>
                <w:rFonts w:ascii="Times New Roman" w:eastAsia="標楷體" w:hAnsi="標楷體" w:hint="eastAsia"/>
                <w:color w:val="000000"/>
                <w:kern w:val="0"/>
                <w:szCs w:val="24"/>
              </w:rPr>
              <w:t>」、「中樞神經系統</w:t>
            </w:r>
            <w:r w:rsidR="00F10344">
              <w:rPr>
                <w:rFonts w:ascii="Times New Roman" w:eastAsia="標楷體" w:hAnsi="標楷體" w:hint="eastAsia"/>
                <w:kern w:val="0"/>
                <w:szCs w:val="24"/>
              </w:rPr>
              <w:t>不良反應</w:t>
            </w:r>
            <w:r>
              <w:rPr>
                <w:rFonts w:ascii="Times New Roman" w:eastAsia="標楷體" w:hAnsi="標楷體" w:hint="eastAsia"/>
                <w:color w:val="000000"/>
                <w:kern w:val="0"/>
                <w:szCs w:val="24"/>
              </w:rPr>
              <w:t>，包括</w:t>
            </w:r>
            <w:r>
              <w:rPr>
                <w:rFonts w:ascii="Times New Roman" w:eastAsia="標楷體" w:hAnsi="標楷體" w:hint="eastAsia"/>
                <w:kern w:val="0"/>
                <w:szCs w:val="24"/>
              </w:rPr>
              <w:t>精神相關不良反應、</w:t>
            </w:r>
            <w:r w:rsidR="001C20A5">
              <w:rPr>
                <w:rFonts w:ascii="Times New Roman" w:eastAsia="標楷體" w:hAnsi="標楷體" w:hint="eastAsia"/>
                <w:kern w:val="0"/>
                <w:szCs w:val="24"/>
              </w:rPr>
              <w:t>癲癇等</w:t>
            </w:r>
            <w:r>
              <w:rPr>
                <w:rFonts w:ascii="Times New Roman" w:eastAsia="標楷體" w:hAnsi="標楷體" w:hint="eastAsia"/>
                <w:kern w:val="0"/>
                <w:szCs w:val="24"/>
              </w:rPr>
              <w:t>」</w:t>
            </w:r>
            <w:r w:rsidR="001C20A5">
              <w:rPr>
                <w:rFonts w:ascii="Times New Roman" w:eastAsia="標楷體" w:hAnsi="標楷體" w:hint="eastAsia"/>
                <w:kern w:val="0"/>
                <w:szCs w:val="24"/>
              </w:rPr>
              <w:t>及</w:t>
            </w:r>
            <w:r w:rsidR="007D28C1">
              <w:rPr>
                <w:rFonts w:ascii="Times New Roman" w:eastAsia="標楷體" w:hAnsi="標楷體" w:hint="eastAsia"/>
                <w:kern w:val="0"/>
                <w:szCs w:val="24"/>
              </w:rPr>
              <w:t>「低血糖」等嚴重不良反應的</w:t>
            </w:r>
            <w:r w:rsidR="00F4238F">
              <w:rPr>
                <w:rFonts w:ascii="Times New Roman" w:eastAsia="標楷體" w:hAnsi="標楷體" w:hint="eastAsia"/>
                <w:color w:val="000000"/>
                <w:kern w:val="0"/>
                <w:szCs w:val="24"/>
              </w:rPr>
              <w:t>風險</w:t>
            </w:r>
            <w:r w:rsidR="004A0E29">
              <w:rPr>
                <w:rFonts w:ascii="Times New Roman" w:eastAsia="標楷體" w:hAnsi="標楷體" w:hint="eastAsia"/>
                <w:kern w:val="0"/>
                <w:szCs w:val="24"/>
              </w:rPr>
              <w:t>。</w:t>
            </w:r>
          </w:p>
        </w:tc>
      </w:tr>
      <w:tr w:rsidR="008346C4" w:rsidRPr="00136184" w14:paraId="2804604E" w14:textId="77777777" w:rsidTr="00CB2324">
        <w:trPr>
          <w:trHeight w:val="896"/>
          <w:jc w:val="center"/>
        </w:trPr>
        <w:tc>
          <w:tcPr>
            <w:tcW w:w="2413" w:type="dxa"/>
            <w:vAlign w:val="center"/>
          </w:tcPr>
          <w:p w14:paraId="03BE4F41" w14:textId="5E842EDC" w:rsidR="008346C4" w:rsidRPr="00C859E3" w:rsidRDefault="008346C4" w:rsidP="009424B6">
            <w:pPr>
              <w:jc w:val="center"/>
              <w:rPr>
                <w:rFonts w:ascii="Times New Roman" w:eastAsia="標楷體" w:hAnsi="標楷體"/>
                <w:color w:val="000000"/>
              </w:rPr>
            </w:pPr>
            <w:r w:rsidRPr="00B57AEE">
              <w:rPr>
                <w:rFonts w:ascii="Times New Roman" w:eastAsia="標楷體" w:hAnsi="標楷體" w:hint="eastAsia"/>
              </w:rPr>
              <w:t>藥品安全有關資訊分析及描述</w:t>
            </w:r>
          </w:p>
        </w:tc>
        <w:tc>
          <w:tcPr>
            <w:tcW w:w="7316" w:type="dxa"/>
          </w:tcPr>
          <w:p w14:paraId="584C37DD" w14:textId="17802CAE" w:rsidR="008346C4" w:rsidRPr="001C20A5" w:rsidRDefault="008346C4" w:rsidP="008346C4">
            <w:pPr>
              <w:pStyle w:val="a9"/>
              <w:widowControl/>
              <w:numPr>
                <w:ilvl w:val="0"/>
                <w:numId w:val="12"/>
              </w:numPr>
              <w:shd w:val="clear" w:color="auto" w:fill="FFFFFF"/>
              <w:ind w:leftChars="0"/>
              <w:jc w:val="both"/>
              <w:rPr>
                <w:rFonts w:ascii="Times New Roman" w:eastAsia="標楷體" w:hAnsi="標楷體"/>
                <w:color w:val="000000"/>
                <w:kern w:val="0"/>
                <w:szCs w:val="24"/>
              </w:rPr>
            </w:pPr>
            <w:r>
              <w:rPr>
                <w:rFonts w:ascii="Times New Roman" w:eastAsia="標楷體" w:hAnsi="Times New Roman" w:hint="eastAsia"/>
              </w:rPr>
              <w:t>F</w:t>
            </w:r>
            <w:r w:rsidRPr="00255D0B">
              <w:rPr>
                <w:rFonts w:ascii="Times New Roman" w:eastAsia="標楷體" w:hAnsi="Times New Roman"/>
              </w:rPr>
              <w:t>luoroquinolone</w:t>
            </w:r>
            <w:r>
              <w:rPr>
                <w:rFonts w:ascii="Times New Roman" w:eastAsia="標楷體" w:hAnsi="Times New Roman" w:hint="eastAsia"/>
              </w:rPr>
              <w:t>與</w:t>
            </w:r>
            <w:r w:rsidRPr="00255D0B">
              <w:rPr>
                <w:rFonts w:ascii="Times New Roman" w:eastAsia="標楷體" w:hAnsi="Times New Roman" w:hint="eastAsia"/>
              </w:rPr>
              <w:t>quinolone</w:t>
            </w:r>
            <w:r>
              <w:rPr>
                <w:rFonts w:ascii="Times New Roman" w:eastAsia="標楷體" w:hAnsi="Times New Roman" w:hint="eastAsia"/>
              </w:rPr>
              <w:t>類全身性作用藥品可能具有發生肢體障礙及永久性嚴重不良反應之風險，這些嚴重不良反應</w:t>
            </w:r>
            <w:r w:rsidR="00552077">
              <w:rPr>
                <w:rFonts w:ascii="Times New Roman" w:eastAsia="標楷體" w:hAnsi="標楷體" w:hint="eastAsia"/>
                <w:color w:val="000000"/>
                <w:kern w:val="0"/>
                <w:szCs w:val="24"/>
              </w:rPr>
              <w:t>主要涉及肌肉、肌腱、骨頭及神經系統。肌腱炎及肌腱斷裂</w:t>
            </w:r>
            <w:r w:rsidRPr="001C20A5">
              <w:rPr>
                <w:rFonts w:ascii="Times New Roman" w:eastAsia="標楷體" w:hAnsi="標楷體" w:hint="eastAsia"/>
                <w:color w:val="000000"/>
                <w:kern w:val="0"/>
                <w:szCs w:val="24"/>
              </w:rPr>
              <w:t>可</w:t>
            </w:r>
            <w:r>
              <w:rPr>
                <w:rFonts w:ascii="Times New Roman" w:eastAsia="標楷體" w:hAnsi="標楷體" w:hint="eastAsia"/>
                <w:color w:val="000000"/>
                <w:kern w:val="0"/>
                <w:szCs w:val="24"/>
              </w:rPr>
              <w:t>能發生於使用藥品後</w:t>
            </w:r>
            <w:r>
              <w:rPr>
                <w:rFonts w:ascii="Times New Roman" w:eastAsia="標楷體" w:hAnsi="標楷體" w:hint="eastAsia"/>
                <w:color w:val="000000"/>
                <w:kern w:val="0"/>
                <w:szCs w:val="24"/>
              </w:rPr>
              <w:t>48</w:t>
            </w:r>
            <w:r>
              <w:rPr>
                <w:rFonts w:ascii="Times New Roman" w:eastAsia="標楷體" w:hAnsi="標楷體" w:hint="eastAsia"/>
                <w:color w:val="000000"/>
                <w:kern w:val="0"/>
                <w:szCs w:val="24"/>
              </w:rPr>
              <w:t>小</w:t>
            </w:r>
            <w:r w:rsidRPr="001C20A5">
              <w:rPr>
                <w:rFonts w:ascii="Times New Roman" w:eastAsia="標楷體" w:hAnsi="標楷體" w:hint="eastAsia"/>
                <w:color w:val="000000"/>
                <w:kern w:val="0"/>
                <w:szCs w:val="24"/>
              </w:rPr>
              <w:t>時</w:t>
            </w:r>
            <w:r w:rsidR="00552077">
              <w:rPr>
                <w:rFonts w:ascii="Times New Roman" w:eastAsia="標楷體" w:hAnsi="標楷體" w:hint="eastAsia"/>
                <w:color w:val="000000"/>
                <w:kern w:val="0"/>
                <w:szCs w:val="24"/>
              </w:rPr>
              <w:t>內，也可能</w:t>
            </w:r>
            <w:r>
              <w:rPr>
                <w:rFonts w:ascii="Times New Roman" w:eastAsia="標楷體" w:hAnsi="標楷體" w:hint="eastAsia"/>
                <w:color w:val="000000"/>
                <w:kern w:val="0"/>
                <w:szCs w:val="24"/>
              </w:rPr>
              <w:t>在停藥後數</w:t>
            </w:r>
            <w:proofErr w:type="gramStart"/>
            <w:r>
              <w:rPr>
                <w:rFonts w:ascii="Times New Roman" w:eastAsia="標楷體" w:hAnsi="標楷體" w:hint="eastAsia"/>
                <w:color w:val="000000"/>
                <w:kern w:val="0"/>
                <w:szCs w:val="24"/>
              </w:rPr>
              <w:t>個</w:t>
            </w:r>
            <w:proofErr w:type="gramEnd"/>
            <w:r>
              <w:rPr>
                <w:rFonts w:ascii="Times New Roman" w:eastAsia="標楷體" w:hAnsi="標楷體" w:hint="eastAsia"/>
                <w:color w:val="000000"/>
                <w:kern w:val="0"/>
                <w:szCs w:val="24"/>
              </w:rPr>
              <w:t>月才發生</w:t>
            </w:r>
            <w:r w:rsidRPr="001C20A5">
              <w:rPr>
                <w:rFonts w:ascii="Times New Roman" w:eastAsia="標楷體" w:hAnsi="標楷體" w:hint="eastAsia"/>
                <w:color w:val="000000"/>
                <w:kern w:val="0"/>
                <w:szCs w:val="24"/>
              </w:rPr>
              <w:t>。</w:t>
            </w:r>
            <w:r>
              <w:rPr>
                <w:rFonts w:ascii="Times New Roman" w:eastAsia="標楷體" w:hAnsi="標楷體" w:hint="eastAsia"/>
                <w:color w:val="000000"/>
                <w:kern w:val="0"/>
                <w:szCs w:val="24"/>
              </w:rPr>
              <w:t>老年人、腎功能不良、曾進行器官移植或同時</w:t>
            </w:r>
            <w:proofErr w:type="gramStart"/>
            <w:r>
              <w:rPr>
                <w:rFonts w:ascii="Times New Roman" w:eastAsia="標楷體" w:hAnsi="標楷體" w:hint="eastAsia"/>
                <w:color w:val="000000"/>
                <w:kern w:val="0"/>
                <w:szCs w:val="24"/>
              </w:rPr>
              <w:t>併</w:t>
            </w:r>
            <w:proofErr w:type="gramEnd"/>
            <w:r>
              <w:rPr>
                <w:rFonts w:ascii="Times New Roman" w:eastAsia="標楷體" w:hAnsi="標楷體" w:hint="eastAsia"/>
                <w:color w:val="000000"/>
                <w:kern w:val="0"/>
                <w:szCs w:val="24"/>
              </w:rPr>
              <w:t>用皮質類固醇的病人會增加肌腱炎及肌腱斷裂的風險。</w:t>
            </w:r>
          </w:p>
          <w:p w14:paraId="2B3EC96F" w14:textId="4024E270" w:rsidR="00552077" w:rsidRPr="00552077" w:rsidRDefault="00552077" w:rsidP="008346C4">
            <w:pPr>
              <w:pStyle w:val="a9"/>
              <w:widowControl/>
              <w:numPr>
                <w:ilvl w:val="0"/>
                <w:numId w:val="12"/>
              </w:numPr>
              <w:shd w:val="clear" w:color="auto" w:fill="FFFFFF"/>
              <w:ind w:leftChars="0"/>
              <w:jc w:val="both"/>
              <w:rPr>
                <w:rFonts w:ascii="Times New Roman" w:eastAsia="標楷體" w:hAnsi="標楷體" w:hint="eastAsia"/>
                <w:color w:val="000000"/>
                <w:kern w:val="0"/>
                <w:szCs w:val="24"/>
              </w:rPr>
            </w:pPr>
            <w:r>
              <w:rPr>
                <w:rFonts w:ascii="Times New Roman" w:eastAsia="標楷體" w:hAnsi="Times New Roman" w:hint="eastAsia"/>
              </w:rPr>
              <w:t>F</w:t>
            </w:r>
            <w:r w:rsidRPr="00255D0B">
              <w:rPr>
                <w:rFonts w:ascii="Times New Roman" w:eastAsia="標楷體" w:hAnsi="Times New Roman"/>
              </w:rPr>
              <w:t>luoroquinolone</w:t>
            </w:r>
            <w:r>
              <w:rPr>
                <w:rFonts w:ascii="Times New Roman" w:eastAsia="標楷體" w:hAnsi="Times New Roman" w:hint="eastAsia"/>
              </w:rPr>
              <w:t>與</w:t>
            </w:r>
            <w:r w:rsidRPr="00255D0B">
              <w:rPr>
                <w:rFonts w:ascii="Times New Roman" w:eastAsia="標楷體" w:hAnsi="Times New Roman" w:hint="eastAsia"/>
              </w:rPr>
              <w:t>quinolone</w:t>
            </w:r>
            <w:r>
              <w:rPr>
                <w:rFonts w:ascii="Times New Roman" w:eastAsia="標楷體" w:hAnsi="Times New Roman" w:hint="eastAsia"/>
              </w:rPr>
              <w:t>類全身性作用藥品可能發生精神相關不良反應</w:t>
            </w:r>
            <w:r>
              <w:rPr>
                <w:rFonts w:ascii="Times New Roman" w:eastAsia="標楷體" w:hAnsi="Times New Roman" w:hint="eastAsia"/>
              </w:rPr>
              <w:t>，包括中毒性精神病、自殺意念</w:t>
            </w:r>
            <w:r>
              <w:rPr>
                <w:rFonts w:ascii="Times New Roman" w:eastAsia="標楷體" w:hAnsi="Times New Roman" w:hint="eastAsia"/>
              </w:rPr>
              <w:t>/</w:t>
            </w:r>
            <w:r>
              <w:rPr>
                <w:rFonts w:ascii="Times New Roman" w:eastAsia="標楷體" w:hAnsi="Times New Roman" w:hint="eastAsia"/>
              </w:rPr>
              <w:t>想法、幻覺或妄想、憂鬱或自殘行為、</w:t>
            </w:r>
            <w:r w:rsidRPr="006E0E87">
              <w:rPr>
                <w:rFonts w:ascii="Times New Roman" w:eastAsia="標楷體" w:hAnsi="Times New Roman" w:hint="eastAsia"/>
              </w:rPr>
              <w:t>注意力</w:t>
            </w:r>
            <w:r>
              <w:rPr>
                <w:rFonts w:ascii="Times New Roman" w:eastAsia="標楷體" w:hAnsi="Times New Roman" w:hint="eastAsia"/>
              </w:rPr>
              <w:t>無法集中</w:t>
            </w:r>
            <w:r w:rsidRPr="006E0E87">
              <w:rPr>
                <w:rFonts w:ascii="Times New Roman" w:eastAsia="標楷體" w:hAnsi="Times New Roman" w:hint="eastAsia"/>
              </w:rPr>
              <w:t>、</w:t>
            </w:r>
            <w:r>
              <w:rPr>
                <w:rFonts w:ascii="Times New Roman" w:eastAsia="標楷體" w:hAnsi="Times New Roman" w:hint="eastAsia"/>
              </w:rPr>
              <w:t>失去方向感、躁動或</w:t>
            </w:r>
            <w:r>
              <w:rPr>
                <w:rFonts w:ascii="Times New Roman" w:eastAsia="標楷體" w:hAnsi="Times New Roman" w:hint="eastAsia"/>
                <w:color w:val="000000"/>
                <w:szCs w:val="24"/>
              </w:rPr>
              <w:t>緊張</w:t>
            </w:r>
            <w:r w:rsidRPr="006E0E87">
              <w:rPr>
                <w:rFonts w:ascii="Times New Roman" w:eastAsia="標楷體" w:hAnsi="Times New Roman" w:hint="eastAsia"/>
              </w:rPr>
              <w:t>、</w:t>
            </w:r>
            <w:r>
              <w:rPr>
                <w:rFonts w:ascii="Times New Roman" w:eastAsia="標楷體" w:hAnsi="Times New Roman" w:hint="eastAsia"/>
              </w:rPr>
              <w:t>精神混亂、</w:t>
            </w:r>
            <w:r w:rsidRPr="006E0E87">
              <w:rPr>
                <w:rFonts w:ascii="Times New Roman" w:eastAsia="標楷體" w:hAnsi="Times New Roman" w:hint="eastAsia"/>
              </w:rPr>
              <w:t>譫妄</w:t>
            </w:r>
            <w:r>
              <w:rPr>
                <w:rFonts w:ascii="Times New Roman" w:eastAsia="標楷體" w:hAnsi="Times New Roman" w:hint="eastAsia"/>
              </w:rPr>
              <w:t>及失眠</w:t>
            </w:r>
            <w:r w:rsidRPr="006E0E87">
              <w:rPr>
                <w:rFonts w:ascii="Times New Roman" w:eastAsia="標楷體" w:hAnsi="Times New Roman" w:hint="eastAsia"/>
                <w:color w:val="000000"/>
                <w:szCs w:val="24"/>
              </w:rPr>
              <w:t>等。</w:t>
            </w:r>
          </w:p>
          <w:p w14:paraId="7F07F6A4" w14:textId="417991FB" w:rsidR="008346C4" w:rsidRPr="00B706A9" w:rsidRDefault="008346C4" w:rsidP="008346C4">
            <w:pPr>
              <w:pStyle w:val="a9"/>
              <w:widowControl/>
              <w:numPr>
                <w:ilvl w:val="0"/>
                <w:numId w:val="12"/>
              </w:numPr>
              <w:shd w:val="clear" w:color="auto" w:fill="FFFFFF"/>
              <w:ind w:leftChars="0"/>
              <w:jc w:val="both"/>
              <w:rPr>
                <w:rFonts w:ascii="Times New Roman" w:eastAsia="標楷體" w:hAnsi="標楷體"/>
                <w:color w:val="000000"/>
                <w:kern w:val="0"/>
                <w:szCs w:val="24"/>
              </w:rPr>
            </w:pPr>
            <w:r>
              <w:rPr>
                <w:rFonts w:ascii="Times New Roman" w:eastAsia="標楷體" w:hAnsi="Times New Roman" w:hint="eastAsia"/>
              </w:rPr>
              <w:t>F</w:t>
            </w:r>
            <w:r w:rsidRPr="00255D0B">
              <w:rPr>
                <w:rFonts w:ascii="Times New Roman" w:eastAsia="標楷體" w:hAnsi="Times New Roman"/>
              </w:rPr>
              <w:t>luoroquinolone</w:t>
            </w:r>
            <w:r>
              <w:rPr>
                <w:rFonts w:ascii="Times New Roman" w:eastAsia="標楷體" w:hAnsi="Times New Roman" w:hint="eastAsia"/>
              </w:rPr>
              <w:t>與</w:t>
            </w:r>
            <w:r w:rsidRPr="00255D0B">
              <w:rPr>
                <w:rFonts w:ascii="Times New Roman" w:eastAsia="標楷體" w:hAnsi="Times New Roman" w:hint="eastAsia"/>
              </w:rPr>
              <w:t>quinolone</w:t>
            </w:r>
            <w:r>
              <w:rPr>
                <w:rFonts w:ascii="Times New Roman" w:eastAsia="標楷體" w:hAnsi="Times New Roman" w:hint="eastAsia"/>
              </w:rPr>
              <w:t>類全身性作用藥品可能與增加癲癇</w:t>
            </w:r>
            <w:r>
              <w:rPr>
                <w:rFonts w:ascii="Times New Roman" w:eastAsia="標楷體" w:hAnsi="Times New Roman" w:hint="eastAsia"/>
              </w:rPr>
              <w:t>(</w:t>
            </w:r>
            <w:r>
              <w:rPr>
                <w:rFonts w:ascii="Times New Roman" w:eastAsia="標楷體" w:hAnsi="Times New Roman" w:hint="eastAsia"/>
              </w:rPr>
              <w:t>痙攣</w:t>
            </w:r>
            <w:r>
              <w:rPr>
                <w:rFonts w:ascii="Times New Roman" w:eastAsia="標楷體" w:hAnsi="Times New Roman" w:hint="eastAsia"/>
              </w:rPr>
              <w:t>)</w:t>
            </w:r>
            <w:r>
              <w:rPr>
                <w:rFonts w:ascii="Times New Roman" w:eastAsia="標楷體" w:hAnsi="Times New Roman" w:hint="eastAsia"/>
              </w:rPr>
              <w:t>風險</w:t>
            </w:r>
            <w:r w:rsidR="00552077">
              <w:rPr>
                <w:rFonts w:ascii="Times New Roman" w:eastAsia="標楷體" w:hAnsi="Times New Roman" w:hint="eastAsia"/>
              </w:rPr>
              <w:t>、</w:t>
            </w:r>
            <w:r>
              <w:rPr>
                <w:rFonts w:ascii="Times New Roman" w:eastAsia="標楷體" w:hAnsi="Times New Roman" w:hint="eastAsia"/>
              </w:rPr>
              <w:t>增加顱內壓</w:t>
            </w:r>
            <w:r>
              <w:rPr>
                <w:rFonts w:ascii="Times New Roman" w:eastAsia="標楷體" w:hAnsi="Times New Roman" w:hint="eastAsia"/>
              </w:rPr>
              <w:t>(</w:t>
            </w:r>
            <w:r>
              <w:rPr>
                <w:rFonts w:ascii="Times New Roman" w:eastAsia="標楷體" w:hAnsi="Times New Roman" w:hint="eastAsia"/>
              </w:rPr>
              <w:t>假性腦腫瘤</w:t>
            </w:r>
            <w:r>
              <w:rPr>
                <w:rFonts w:ascii="Times New Roman" w:eastAsia="標楷體" w:hAnsi="Times New Roman" w:hint="eastAsia"/>
              </w:rPr>
              <w:t>)</w:t>
            </w:r>
            <w:r>
              <w:rPr>
                <w:rFonts w:ascii="Times New Roman" w:eastAsia="標楷體" w:hAnsi="Times New Roman" w:hint="eastAsia"/>
              </w:rPr>
              <w:t>、頭暈和顫抖</w:t>
            </w:r>
            <w:r w:rsidR="00552077">
              <w:rPr>
                <w:rFonts w:ascii="Times New Roman" w:eastAsia="標楷體" w:hAnsi="Times New Roman" w:hint="eastAsia"/>
              </w:rPr>
              <w:t>有關</w:t>
            </w:r>
            <w:r>
              <w:rPr>
                <w:rFonts w:ascii="Times New Roman" w:eastAsia="標楷體" w:hAnsi="Times New Roman" w:hint="eastAsia"/>
              </w:rPr>
              <w:t>。</w:t>
            </w:r>
          </w:p>
          <w:p w14:paraId="36F31F4B" w14:textId="7CC9485E" w:rsidR="008346C4" w:rsidRPr="00552077" w:rsidRDefault="008346C4" w:rsidP="00552077">
            <w:pPr>
              <w:pStyle w:val="a9"/>
              <w:widowControl/>
              <w:numPr>
                <w:ilvl w:val="0"/>
                <w:numId w:val="12"/>
              </w:numPr>
              <w:shd w:val="clear" w:color="auto" w:fill="FFFFFF"/>
              <w:ind w:leftChars="0"/>
              <w:jc w:val="both"/>
              <w:rPr>
                <w:rFonts w:ascii="Times New Roman" w:eastAsia="標楷體" w:hAnsi="標楷體"/>
                <w:color w:val="000000"/>
                <w:kern w:val="0"/>
                <w:szCs w:val="24"/>
              </w:rPr>
            </w:pPr>
            <w:r>
              <w:rPr>
                <w:rFonts w:ascii="Times New Roman" w:eastAsia="標楷體" w:hAnsi="Times New Roman" w:hint="eastAsia"/>
              </w:rPr>
              <w:t>F</w:t>
            </w:r>
            <w:r w:rsidRPr="00255D0B">
              <w:rPr>
                <w:rFonts w:ascii="Times New Roman" w:eastAsia="標楷體" w:hAnsi="Times New Roman"/>
              </w:rPr>
              <w:t>luoroquinolone</w:t>
            </w:r>
            <w:r>
              <w:rPr>
                <w:rFonts w:ascii="Times New Roman" w:eastAsia="標楷體" w:hAnsi="Times New Roman" w:hint="eastAsia"/>
              </w:rPr>
              <w:t>與</w:t>
            </w:r>
            <w:r w:rsidRPr="00255D0B">
              <w:rPr>
                <w:rFonts w:ascii="Times New Roman" w:eastAsia="標楷體" w:hAnsi="Times New Roman" w:hint="eastAsia"/>
              </w:rPr>
              <w:t>quinolone</w:t>
            </w:r>
            <w:r>
              <w:rPr>
                <w:rFonts w:ascii="Times New Roman" w:eastAsia="標楷體" w:hAnsi="Times New Roman" w:hint="eastAsia"/>
              </w:rPr>
              <w:t>類全身性作用藥品可能與血糖異常有關，包括有症狀的高血糖和低血糖，通常發生於同時使用口服降血糖藥物</w:t>
            </w:r>
            <w:r w:rsidR="0025042C">
              <w:rPr>
                <w:rFonts w:ascii="Times New Roman" w:eastAsia="標楷體" w:hAnsi="Times New Roman" w:hint="eastAsia"/>
              </w:rPr>
              <w:t>或胰島素</w:t>
            </w:r>
            <w:r w:rsidR="00552077">
              <w:rPr>
                <w:rFonts w:ascii="Times New Roman" w:eastAsia="標楷體" w:hAnsi="Times New Roman" w:hint="eastAsia"/>
              </w:rPr>
              <w:t>之</w:t>
            </w:r>
            <w:r w:rsidR="00552077">
              <w:rPr>
                <w:rFonts w:ascii="Times New Roman" w:eastAsia="標楷體" w:hAnsi="Times New Roman" w:hint="eastAsia"/>
              </w:rPr>
              <w:t>糖尿病病人</w:t>
            </w:r>
            <w:r w:rsidRPr="006E0E87">
              <w:rPr>
                <w:rFonts w:ascii="Times New Roman" w:eastAsia="標楷體" w:hAnsi="Times New Roman" w:hint="eastAsia"/>
              </w:rPr>
              <w:t>。</w:t>
            </w:r>
          </w:p>
        </w:tc>
      </w:tr>
      <w:tr w:rsidR="004E33E0" w:rsidRPr="00136184" w14:paraId="0B8ECB3F" w14:textId="77777777" w:rsidTr="00CB2324">
        <w:trPr>
          <w:trHeight w:val="896"/>
          <w:jc w:val="center"/>
        </w:trPr>
        <w:tc>
          <w:tcPr>
            <w:tcW w:w="2413" w:type="dxa"/>
            <w:vAlign w:val="center"/>
          </w:tcPr>
          <w:p w14:paraId="268EEF42" w14:textId="0085D8B2" w:rsidR="004E33E0" w:rsidRPr="00C859E3" w:rsidRDefault="008346C4" w:rsidP="009424B6">
            <w:pPr>
              <w:jc w:val="center"/>
              <w:rPr>
                <w:rFonts w:ascii="Times New Roman" w:eastAsia="標楷體" w:hAnsi="標楷體"/>
                <w:color w:val="000000"/>
              </w:rPr>
            </w:pPr>
            <w:r w:rsidRPr="00147E19">
              <w:rPr>
                <w:rFonts w:ascii="Times New Roman" w:eastAsia="標楷體" w:hAnsi="Times New Roman"/>
                <w:szCs w:val="24"/>
              </w:rPr>
              <w:t>食品藥物管理署風險溝通說明</w:t>
            </w:r>
          </w:p>
        </w:tc>
        <w:tc>
          <w:tcPr>
            <w:tcW w:w="7316" w:type="dxa"/>
          </w:tcPr>
          <w:p w14:paraId="4464F639" w14:textId="77777777" w:rsidR="008346C4" w:rsidRDefault="008346C4" w:rsidP="000E4F75">
            <w:pPr>
              <w:pStyle w:val="a9"/>
              <w:widowControl/>
              <w:numPr>
                <w:ilvl w:val="0"/>
                <w:numId w:val="21"/>
              </w:numPr>
              <w:spacing w:beforeLines="50" w:before="180"/>
              <w:ind w:leftChars="0"/>
              <w:jc w:val="both"/>
              <w:rPr>
                <w:rFonts w:ascii="Times New Roman" w:eastAsia="標楷體" w:hAnsi="Times New Roman"/>
                <w:b/>
                <w:color w:val="000000"/>
                <w:kern w:val="0"/>
                <w:szCs w:val="24"/>
              </w:rPr>
            </w:pPr>
            <w:r w:rsidRPr="008346C4">
              <w:rPr>
                <w:rFonts w:ascii="Times New Roman" w:eastAsia="標楷體" w:hAnsi="Times New Roman"/>
                <w:b/>
                <w:color w:val="000000"/>
                <w:kern w:val="0"/>
                <w:szCs w:val="24"/>
              </w:rPr>
              <w:t>食品藥物管理署說明：</w:t>
            </w:r>
          </w:p>
          <w:p w14:paraId="37AF7C8F" w14:textId="1EB0149D" w:rsidR="008346C4" w:rsidRPr="008346C4" w:rsidRDefault="00DE536F" w:rsidP="000E4F75">
            <w:pPr>
              <w:pStyle w:val="a9"/>
              <w:widowControl/>
              <w:spacing w:beforeLines="50" w:before="180"/>
              <w:ind w:leftChars="0"/>
              <w:jc w:val="both"/>
              <w:rPr>
                <w:rFonts w:ascii="Times New Roman" w:eastAsia="標楷體" w:hAnsi="Times New Roman"/>
                <w:color w:val="000000"/>
                <w:kern w:val="0"/>
                <w:szCs w:val="24"/>
              </w:rPr>
            </w:pPr>
            <w:r>
              <w:rPr>
                <w:rFonts w:ascii="Times New Roman" w:eastAsia="標楷體" w:hAnsi="Times New Roman" w:hint="eastAsia"/>
                <w:bCs/>
                <w:kern w:val="0"/>
                <w:szCs w:val="24"/>
              </w:rPr>
              <w:t>有關</w:t>
            </w:r>
            <w:r w:rsidRPr="00DC55F6">
              <w:rPr>
                <w:rFonts w:ascii="Times New Roman" w:eastAsia="標楷體" w:hAnsi="Times New Roman" w:hint="eastAsia"/>
              </w:rPr>
              <w:t>f</w:t>
            </w:r>
            <w:r w:rsidRPr="00DC55F6">
              <w:rPr>
                <w:rFonts w:ascii="Times New Roman" w:eastAsia="標楷體" w:hAnsi="Times New Roman"/>
              </w:rPr>
              <w:t>luoroquinolone</w:t>
            </w:r>
            <w:r>
              <w:rPr>
                <w:rFonts w:ascii="Times New Roman" w:eastAsia="標楷體" w:hAnsi="Times New Roman" w:hint="eastAsia"/>
              </w:rPr>
              <w:t>與</w:t>
            </w:r>
            <w:r w:rsidRPr="00255D0B">
              <w:rPr>
                <w:rFonts w:ascii="Times New Roman" w:eastAsia="標楷體" w:hAnsi="Times New Roman" w:hint="eastAsia"/>
              </w:rPr>
              <w:t>quinolone</w:t>
            </w:r>
            <w:r>
              <w:rPr>
                <w:rFonts w:ascii="Times New Roman" w:eastAsia="標楷體" w:hAnsi="Times New Roman" w:hint="eastAsia"/>
              </w:rPr>
              <w:t>類全身性作用藥品</w:t>
            </w:r>
            <w:r w:rsidR="00552385">
              <w:rPr>
                <w:rFonts w:ascii="Times New Roman" w:eastAsia="標楷體" w:hAnsi="Times New Roman" w:hint="eastAsia"/>
              </w:rPr>
              <w:t>之</w:t>
            </w:r>
            <w:r w:rsidR="00552385">
              <w:rPr>
                <w:rFonts w:ascii="Times New Roman" w:eastAsia="標楷體" w:hAnsi="標楷體" w:hint="eastAsia"/>
                <w:color w:val="000000"/>
                <w:kern w:val="0"/>
                <w:szCs w:val="24"/>
              </w:rPr>
              <w:t>肌腱炎、肌腱斷裂、</w:t>
            </w:r>
            <w:r w:rsidR="00552077">
              <w:rPr>
                <w:rFonts w:ascii="Times New Roman" w:eastAsia="標楷體" w:hAnsi="Times New Roman" w:hint="eastAsia"/>
              </w:rPr>
              <w:t>精神相關不良反應</w:t>
            </w:r>
            <w:r w:rsidR="00552077">
              <w:rPr>
                <w:rFonts w:ascii="Times New Roman" w:eastAsia="標楷體" w:hAnsi="Times New Roman" w:hint="eastAsia"/>
              </w:rPr>
              <w:t>、</w:t>
            </w:r>
            <w:r w:rsidR="00552385">
              <w:rPr>
                <w:rFonts w:ascii="Times New Roman" w:eastAsia="標楷體" w:hAnsi="標楷體" w:hint="eastAsia"/>
                <w:color w:val="000000"/>
                <w:kern w:val="0"/>
                <w:szCs w:val="24"/>
              </w:rPr>
              <w:t>中樞神經系統</w:t>
            </w:r>
            <w:r w:rsidR="00552077">
              <w:rPr>
                <w:rFonts w:ascii="Times New Roman" w:eastAsia="標楷體" w:hAnsi="Times New Roman" w:hint="eastAsia"/>
              </w:rPr>
              <w:t>不良反應</w:t>
            </w:r>
            <w:r w:rsidR="00552385">
              <w:rPr>
                <w:rFonts w:ascii="Times New Roman" w:eastAsia="標楷體" w:hAnsi="標楷體" w:hint="eastAsia"/>
                <w:color w:val="000000"/>
                <w:kern w:val="0"/>
                <w:szCs w:val="24"/>
              </w:rPr>
              <w:t>及</w:t>
            </w:r>
            <w:r w:rsidR="00552385">
              <w:rPr>
                <w:rFonts w:ascii="Times New Roman" w:eastAsia="標楷體" w:hAnsi="標楷體" w:hint="eastAsia"/>
                <w:kern w:val="0"/>
                <w:szCs w:val="24"/>
              </w:rPr>
              <w:t>低血糖等</w:t>
            </w:r>
            <w:r w:rsidR="00552385">
              <w:rPr>
                <w:rFonts w:ascii="Times New Roman" w:eastAsia="標楷體" w:hAnsi="標楷體" w:hint="eastAsia"/>
                <w:color w:val="000000"/>
                <w:kern w:val="0"/>
                <w:szCs w:val="24"/>
              </w:rPr>
              <w:t>風險</w:t>
            </w:r>
            <w:r w:rsidR="00552385">
              <w:rPr>
                <w:rFonts w:ascii="Times New Roman" w:eastAsia="標楷體" w:hAnsi="Times New Roman" w:hint="eastAsia"/>
              </w:rPr>
              <w:t>，</w:t>
            </w:r>
            <w:proofErr w:type="gramStart"/>
            <w:r w:rsidR="00552385">
              <w:rPr>
                <w:rFonts w:ascii="Times New Roman" w:eastAsia="標楷體" w:hAnsi="Times New Roman"/>
                <w:bCs/>
                <w:kern w:val="0"/>
                <w:szCs w:val="24"/>
              </w:rPr>
              <w:t>本署</w:t>
            </w:r>
            <w:r w:rsidR="00552385">
              <w:rPr>
                <w:rFonts w:ascii="Times New Roman" w:eastAsia="標楷體" w:hAnsi="Times New Roman" w:hint="eastAsia"/>
                <w:bCs/>
                <w:kern w:val="0"/>
                <w:szCs w:val="24"/>
              </w:rPr>
              <w:t>經</w:t>
            </w:r>
            <w:proofErr w:type="gramEnd"/>
            <w:r w:rsidR="00552385" w:rsidRPr="00147E19">
              <w:rPr>
                <w:rFonts w:ascii="Times New Roman" w:eastAsia="標楷體" w:hAnsi="Times New Roman"/>
                <w:bCs/>
                <w:kern w:val="0"/>
                <w:szCs w:val="24"/>
              </w:rPr>
              <w:t>評估</w:t>
            </w:r>
            <w:r w:rsidR="00552385">
              <w:rPr>
                <w:rFonts w:ascii="Times New Roman" w:eastAsia="標楷體" w:hAnsi="Times New Roman" w:hint="eastAsia"/>
                <w:bCs/>
                <w:kern w:val="0"/>
                <w:szCs w:val="24"/>
              </w:rPr>
              <w:t>將</w:t>
            </w:r>
            <w:proofErr w:type="gramStart"/>
            <w:r w:rsidR="00552077" w:rsidRPr="00552077">
              <w:rPr>
                <w:rFonts w:eastAsia="標楷體" w:hAnsi="標楷體"/>
                <w:color w:val="000000"/>
                <w:kern w:val="0"/>
                <w:szCs w:val="24"/>
              </w:rPr>
              <w:t>限縮該類</w:t>
            </w:r>
            <w:proofErr w:type="gramEnd"/>
            <w:r w:rsidR="00552077" w:rsidRPr="00552077">
              <w:rPr>
                <w:rFonts w:eastAsia="標楷體" w:hAnsi="標楷體"/>
                <w:color w:val="000000"/>
                <w:kern w:val="0"/>
                <w:szCs w:val="24"/>
              </w:rPr>
              <w:t>藥品用於治療急性鼻竇炎、慢性支氣管炎急性惡化、急性非複雜性膀胱炎及非複雜性泌尿道感染</w:t>
            </w:r>
            <w:r w:rsidR="00552077" w:rsidRPr="00552077">
              <w:rPr>
                <w:rFonts w:eastAsia="標楷體" w:hAnsi="標楷體"/>
                <w:color w:val="000000"/>
                <w:kern w:val="0"/>
                <w:szCs w:val="24"/>
              </w:rPr>
              <w:lastRenderedPageBreak/>
              <w:t>等適應症時，應保留於沒有其他替代治療選擇時</w:t>
            </w:r>
            <w:r w:rsidR="00552077" w:rsidRPr="00552077">
              <w:rPr>
                <w:rFonts w:ascii="Times New Roman" w:eastAsia="標楷體" w:hAnsi="標楷體"/>
                <w:color w:val="000000"/>
                <w:kern w:val="0"/>
                <w:szCs w:val="24"/>
              </w:rPr>
              <w:t>，</w:t>
            </w:r>
            <w:r w:rsidR="00552077" w:rsidRPr="00552077">
              <w:rPr>
                <w:rFonts w:eastAsia="標楷體" w:hAnsi="標楷體"/>
                <w:color w:val="000000"/>
                <w:kern w:val="0"/>
                <w:szCs w:val="24"/>
              </w:rPr>
              <w:t>並於該類藥品之中文</w:t>
            </w:r>
            <w:proofErr w:type="gramStart"/>
            <w:r w:rsidR="00552077" w:rsidRPr="00552077">
              <w:rPr>
                <w:rFonts w:eastAsia="標楷體" w:hAnsi="標楷體"/>
                <w:color w:val="000000"/>
                <w:kern w:val="0"/>
                <w:szCs w:val="24"/>
              </w:rPr>
              <w:t>仿單加刊相關</w:t>
            </w:r>
            <w:proofErr w:type="gramEnd"/>
            <w:r w:rsidR="00552077" w:rsidRPr="00552077">
              <w:rPr>
                <w:rFonts w:eastAsia="標楷體" w:hAnsi="標楷體"/>
                <w:color w:val="000000"/>
                <w:kern w:val="0"/>
                <w:szCs w:val="24"/>
              </w:rPr>
              <w:t>警語及注意事項</w:t>
            </w:r>
            <w:r w:rsidRPr="00552077">
              <w:rPr>
                <w:rFonts w:ascii="Times New Roman" w:eastAsia="標楷體" w:hAnsi="標楷體" w:hint="eastAsia"/>
                <w:color w:val="000000"/>
                <w:kern w:val="0"/>
                <w:szCs w:val="24"/>
              </w:rPr>
              <w:t>，</w:t>
            </w:r>
            <w:r w:rsidR="00552385">
              <w:rPr>
                <w:rFonts w:ascii="Times New Roman" w:eastAsia="標楷體" w:hAnsi="Times New Roman"/>
                <w:bCs/>
                <w:kern w:val="0"/>
                <w:szCs w:val="24"/>
              </w:rPr>
              <w:t>以包含上述安全</w:t>
            </w:r>
            <w:r w:rsidR="00552385">
              <w:rPr>
                <w:rFonts w:ascii="Times New Roman" w:eastAsia="標楷體" w:hAnsi="Times New Roman" w:hint="eastAsia"/>
                <w:bCs/>
                <w:kern w:val="0"/>
                <w:szCs w:val="24"/>
              </w:rPr>
              <w:t>性資訊。</w:t>
            </w:r>
            <w:r w:rsidR="00552385" w:rsidRPr="008346C4">
              <w:rPr>
                <w:rFonts w:ascii="Times New Roman" w:eastAsia="標楷體" w:hAnsi="Times New Roman"/>
                <w:color w:val="000000"/>
                <w:kern w:val="0"/>
                <w:szCs w:val="24"/>
              </w:rPr>
              <w:t xml:space="preserve"> </w:t>
            </w:r>
          </w:p>
          <w:p w14:paraId="6D741601" w14:textId="77777777" w:rsidR="00A6640A" w:rsidRPr="00D63CDD" w:rsidRDefault="008D7A92" w:rsidP="008D7A92">
            <w:pPr>
              <w:pStyle w:val="Web"/>
              <w:spacing w:before="0" w:beforeAutospacing="0" w:after="0" w:afterAutospacing="0" w:line="400" w:lineRule="exact"/>
              <w:rPr>
                <w:rFonts w:ascii="Times New Roman" w:eastAsia="標楷體" w:hAnsi="Times New Roman" w:cs="Times New Roman"/>
                <w:b/>
                <w:color w:val="000000"/>
              </w:rPr>
            </w:pPr>
            <w:r w:rsidRPr="008D7A92">
              <w:rPr>
                <w:rFonts w:ascii="標楷體" w:eastAsia="標楷體" w:hAnsi="標楷體" w:cs="Times New Roman" w:hint="eastAsia"/>
                <w:bCs/>
                <w:color w:val="000000"/>
              </w:rPr>
              <w:t>◎</w:t>
            </w:r>
            <w:r w:rsidRPr="008D7A92">
              <w:rPr>
                <w:rFonts w:ascii="Times New Roman" w:eastAsia="標楷體" w:hAnsi="Times New Roman" w:cs="Times New Roman" w:hint="eastAsia"/>
                <w:b/>
                <w:bCs/>
                <w:color w:val="000000"/>
              </w:rPr>
              <w:t xml:space="preserve"> </w:t>
            </w:r>
            <w:r w:rsidR="004E33E0" w:rsidRPr="00D63CDD">
              <w:rPr>
                <w:rFonts w:ascii="Times New Roman" w:eastAsia="標楷體" w:hAnsi="Times New Roman" w:cs="Times New Roman"/>
                <w:b/>
                <w:bCs/>
                <w:color w:val="000000"/>
                <w:u w:val="single"/>
              </w:rPr>
              <w:t>醫療人員</w:t>
            </w:r>
            <w:r w:rsidR="004E33E0" w:rsidRPr="00D63CDD">
              <w:rPr>
                <w:rFonts w:ascii="Times New Roman" w:eastAsia="標楷體" w:hAnsi="Times New Roman" w:cs="Times New Roman"/>
                <w:b/>
                <w:color w:val="000000"/>
              </w:rPr>
              <w:t>應注意事項：</w:t>
            </w:r>
          </w:p>
          <w:p w14:paraId="197D1B47" w14:textId="09B0A3C0" w:rsidR="00B91C2B" w:rsidRPr="00B27EE7" w:rsidRDefault="00B91C2B" w:rsidP="00455DD1">
            <w:pPr>
              <w:pStyle w:val="Web"/>
              <w:numPr>
                <w:ilvl w:val="0"/>
                <w:numId w:val="18"/>
              </w:numPr>
              <w:spacing w:before="0" w:beforeAutospacing="0" w:after="0" w:afterAutospacing="0" w:line="400" w:lineRule="exact"/>
              <w:jc w:val="both"/>
              <w:rPr>
                <w:rFonts w:ascii="Times New Roman" w:eastAsia="標楷體" w:hAnsi="Times New Roman"/>
                <w:bCs/>
                <w:color w:val="000000" w:themeColor="text1"/>
                <w:kern w:val="36"/>
                <w:lang w:bidi="hi-IN"/>
              </w:rPr>
            </w:pPr>
            <w:r w:rsidRPr="00843E6C">
              <w:rPr>
                <w:rFonts w:ascii="Times New Roman" w:eastAsia="標楷體" w:hAnsi="Times New Roman" w:hint="eastAsia"/>
              </w:rPr>
              <w:t>於</w:t>
            </w:r>
            <w:r w:rsidR="0025042C">
              <w:rPr>
                <w:rFonts w:ascii="Times New Roman" w:eastAsia="標楷體" w:hAnsi="Times New Roman" w:hint="eastAsia"/>
              </w:rPr>
              <w:t>治療</w:t>
            </w:r>
            <w:r w:rsidR="0025042C">
              <w:rPr>
                <w:rFonts w:ascii="Times New Roman" w:eastAsia="標楷體" w:hAnsi="標楷體" w:hint="eastAsia"/>
                <w:color w:val="000000"/>
              </w:rPr>
              <w:t>急性</w:t>
            </w:r>
            <w:r w:rsidR="0025042C" w:rsidRPr="003D7EAE">
              <w:rPr>
                <w:rFonts w:ascii="Times New Roman" w:eastAsia="標楷體" w:hAnsi="標楷體" w:hint="eastAsia"/>
                <w:color w:val="000000"/>
              </w:rPr>
              <w:t>鼻竇炎、慢性支氣管炎</w:t>
            </w:r>
            <w:r w:rsidR="0025042C">
              <w:rPr>
                <w:rFonts w:ascii="Times New Roman" w:eastAsia="標楷體" w:hAnsi="標楷體" w:hint="eastAsia"/>
                <w:color w:val="000000"/>
              </w:rPr>
              <w:t>急性惡化、</w:t>
            </w:r>
            <w:r w:rsidR="0025042C" w:rsidRPr="003D7EAE">
              <w:rPr>
                <w:rFonts w:ascii="Times New Roman" w:eastAsia="標楷體" w:hAnsi="標楷體" w:hint="eastAsia"/>
                <w:color w:val="000000"/>
              </w:rPr>
              <w:t>非複雜性泌尿道感染</w:t>
            </w:r>
            <w:r w:rsidR="0025042C">
              <w:rPr>
                <w:rFonts w:ascii="Times New Roman" w:eastAsia="標楷體" w:hAnsi="標楷體" w:hint="eastAsia"/>
                <w:color w:val="000000"/>
              </w:rPr>
              <w:t>及急性非複雜性膀胱炎</w:t>
            </w:r>
            <w:r w:rsidR="00552077">
              <w:rPr>
                <w:rFonts w:ascii="Times New Roman" w:eastAsia="標楷體" w:hAnsi="標楷體" w:hint="eastAsia"/>
                <w:color w:val="000000"/>
              </w:rPr>
              <w:t>時</w:t>
            </w:r>
            <w:r w:rsidR="0025042C">
              <w:rPr>
                <w:rFonts w:ascii="Times New Roman" w:eastAsia="標楷體" w:hAnsi="Times New Roman" w:hint="eastAsia"/>
              </w:rPr>
              <w:t>，</w:t>
            </w:r>
            <w:r w:rsidR="0025042C" w:rsidRPr="00DC55F6">
              <w:rPr>
                <w:rFonts w:ascii="Times New Roman" w:eastAsia="標楷體" w:hAnsi="Times New Roman" w:hint="eastAsia"/>
              </w:rPr>
              <w:t>f</w:t>
            </w:r>
            <w:r w:rsidR="0025042C" w:rsidRPr="00DC55F6">
              <w:rPr>
                <w:rFonts w:ascii="Times New Roman" w:eastAsia="標楷體" w:hAnsi="Times New Roman"/>
              </w:rPr>
              <w:t>luoroquinolone</w:t>
            </w:r>
            <w:r w:rsidR="0025042C">
              <w:rPr>
                <w:rFonts w:ascii="Times New Roman" w:eastAsia="標楷體" w:hAnsi="Times New Roman" w:hint="eastAsia"/>
              </w:rPr>
              <w:t>與</w:t>
            </w:r>
            <w:r w:rsidR="0025042C" w:rsidRPr="00255D0B">
              <w:rPr>
                <w:rFonts w:ascii="Times New Roman" w:eastAsia="標楷體" w:hAnsi="Times New Roman" w:hint="eastAsia"/>
              </w:rPr>
              <w:t>quinolone</w:t>
            </w:r>
            <w:r w:rsidR="0025042C">
              <w:rPr>
                <w:rFonts w:ascii="Times New Roman" w:eastAsia="標楷體" w:hAnsi="Times New Roman" w:hint="eastAsia"/>
              </w:rPr>
              <w:t>類全身性作用藥品</w:t>
            </w:r>
            <w:r w:rsidR="0025042C">
              <w:rPr>
                <w:rFonts w:ascii="Times New Roman" w:eastAsia="標楷體" w:hAnsi="標楷體" w:hint="eastAsia"/>
              </w:rPr>
              <w:t>應</w:t>
            </w:r>
            <w:r w:rsidR="0025042C" w:rsidRPr="008E1749">
              <w:rPr>
                <w:rFonts w:ascii="Times New Roman" w:eastAsia="標楷體" w:hAnsi="標楷體" w:hint="eastAsia"/>
              </w:rPr>
              <w:t>保留</w:t>
            </w:r>
            <w:r w:rsidR="0025042C">
              <w:rPr>
                <w:rFonts w:ascii="Times New Roman" w:eastAsia="標楷體" w:hAnsi="標楷體" w:hint="eastAsia"/>
              </w:rPr>
              <w:t>於無其他</w:t>
            </w:r>
            <w:r w:rsidR="0025042C" w:rsidRPr="008E1749">
              <w:rPr>
                <w:rFonts w:ascii="Times New Roman" w:eastAsia="標楷體" w:hAnsi="標楷體" w:hint="eastAsia"/>
              </w:rPr>
              <w:t>治療選擇</w:t>
            </w:r>
            <w:r w:rsidR="0025042C">
              <w:rPr>
                <w:rFonts w:ascii="Times New Roman" w:eastAsia="標楷體" w:hAnsi="標楷體" w:hint="eastAsia"/>
              </w:rPr>
              <w:t>時使用。</w:t>
            </w:r>
          </w:p>
          <w:p w14:paraId="6F8C3075" w14:textId="35F92DE3" w:rsidR="00A879AB" w:rsidRPr="0058050A" w:rsidRDefault="0025042C" w:rsidP="00EC6637">
            <w:pPr>
              <w:pStyle w:val="Web"/>
              <w:numPr>
                <w:ilvl w:val="0"/>
                <w:numId w:val="18"/>
              </w:numPr>
              <w:spacing w:before="0" w:beforeAutospacing="0" w:after="0" w:afterAutospacing="0" w:line="400" w:lineRule="exact"/>
              <w:jc w:val="both"/>
              <w:rPr>
                <w:rFonts w:ascii="Times New Roman" w:eastAsia="標楷體" w:hAnsi="Times New Roman" w:cs="Times New Roman"/>
                <w:b/>
                <w:color w:val="000000"/>
              </w:rPr>
            </w:pPr>
            <w:r>
              <w:rPr>
                <w:rFonts w:ascii="Times New Roman" w:eastAsia="標楷體" w:hAnsi="Times New Roman" w:hint="eastAsia"/>
              </w:rPr>
              <w:t>F</w:t>
            </w:r>
            <w:r w:rsidRPr="00DC55F6">
              <w:rPr>
                <w:rFonts w:ascii="Times New Roman" w:eastAsia="標楷體" w:hAnsi="Times New Roman"/>
              </w:rPr>
              <w:t>luoroquinolone</w:t>
            </w:r>
            <w:r>
              <w:rPr>
                <w:rFonts w:ascii="Times New Roman" w:eastAsia="標楷體" w:hAnsi="Times New Roman" w:hint="eastAsia"/>
              </w:rPr>
              <w:t>與</w:t>
            </w:r>
            <w:r w:rsidRPr="00255D0B">
              <w:rPr>
                <w:rFonts w:ascii="Times New Roman" w:eastAsia="標楷體" w:hAnsi="Times New Roman" w:hint="eastAsia"/>
              </w:rPr>
              <w:t>quinolone</w:t>
            </w:r>
            <w:r>
              <w:rPr>
                <w:rFonts w:ascii="Times New Roman" w:eastAsia="標楷體" w:hAnsi="Times New Roman" w:hint="eastAsia"/>
              </w:rPr>
              <w:t>類全身性作用藥品</w:t>
            </w:r>
            <w:r w:rsidR="00552077">
              <w:rPr>
                <w:rFonts w:ascii="Times New Roman" w:eastAsia="標楷體" w:hAnsi="Times New Roman" w:hint="eastAsia"/>
              </w:rPr>
              <w:t>可能發生</w:t>
            </w:r>
            <w:r w:rsidR="006E0E87">
              <w:rPr>
                <w:rFonts w:ascii="Times New Roman" w:eastAsia="標楷體" w:hAnsi="Times New Roman" w:hint="eastAsia"/>
              </w:rPr>
              <w:t>肢體</w:t>
            </w:r>
            <w:r w:rsidR="00FB4A1D">
              <w:rPr>
                <w:rFonts w:ascii="Times New Roman" w:eastAsia="標楷體" w:hAnsi="Times New Roman" w:hint="eastAsia"/>
              </w:rPr>
              <w:t>障礙</w:t>
            </w:r>
            <w:r w:rsidR="00083B12">
              <w:rPr>
                <w:rFonts w:ascii="Times New Roman" w:eastAsia="標楷體" w:hAnsi="Times New Roman" w:hint="eastAsia"/>
              </w:rPr>
              <w:t>或</w:t>
            </w:r>
            <w:r w:rsidR="00455DD1">
              <w:rPr>
                <w:rFonts w:ascii="Times New Roman" w:eastAsia="標楷體" w:hAnsi="Times New Roman" w:hint="eastAsia"/>
              </w:rPr>
              <w:t>潛在</w:t>
            </w:r>
            <w:r w:rsidR="006E0E87">
              <w:rPr>
                <w:rFonts w:ascii="Times New Roman" w:eastAsia="標楷體" w:hAnsi="Times New Roman" w:hint="eastAsia"/>
              </w:rPr>
              <w:t>永久性</w:t>
            </w:r>
            <w:r w:rsidR="00EE4270">
              <w:rPr>
                <w:rFonts w:ascii="Times New Roman" w:eastAsia="標楷體" w:hAnsi="Times New Roman" w:hint="eastAsia"/>
              </w:rPr>
              <w:t>傷害的風險</w:t>
            </w:r>
            <w:r w:rsidR="00083B12">
              <w:rPr>
                <w:rFonts w:ascii="Times New Roman" w:eastAsia="標楷體" w:hAnsi="Times New Roman" w:hint="eastAsia"/>
              </w:rPr>
              <w:t>，</w:t>
            </w:r>
            <w:r w:rsidR="00455DD1">
              <w:rPr>
                <w:rFonts w:ascii="Times New Roman" w:eastAsia="標楷體" w:hAnsi="Times New Roman" w:hint="eastAsia"/>
              </w:rPr>
              <w:t>主要</w:t>
            </w:r>
            <w:r w:rsidR="006E0E87">
              <w:rPr>
                <w:rFonts w:ascii="Times New Roman" w:eastAsia="標楷體" w:hAnsi="Times New Roman" w:hint="eastAsia"/>
              </w:rPr>
              <w:t>涉及</w:t>
            </w:r>
            <w:r w:rsidR="00CD1AFB">
              <w:rPr>
                <w:rFonts w:ascii="Times New Roman" w:eastAsia="標楷體" w:hAnsi="標楷體" w:hint="eastAsia"/>
                <w:color w:val="000000"/>
              </w:rPr>
              <w:t>骨骼肌肉系統和神經系統</w:t>
            </w:r>
            <w:r w:rsidR="0002260C">
              <w:rPr>
                <w:rFonts w:ascii="Times New Roman" w:eastAsia="標楷體" w:hAnsi="標楷體" w:hint="eastAsia"/>
                <w:color w:val="000000"/>
              </w:rPr>
              <w:t>（症狀如肌腱炎、肌腱斷裂、</w:t>
            </w:r>
            <w:r w:rsidR="00E403EB">
              <w:rPr>
                <w:rFonts w:ascii="Times New Roman" w:eastAsia="標楷體" w:hAnsi="標楷體" w:hint="eastAsia"/>
                <w:color w:val="000000"/>
              </w:rPr>
              <w:t>肌肉疼痛、肌肉無力、</w:t>
            </w:r>
            <w:r w:rsidR="0002260C">
              <w:rPr>
                <w:rFonts w:ascii="Times New Roman" w:eastAsia="標楷體" w:hAnsi="標楷體" w:hint="eastAsia"/>
                <w:color w:val="000000"/>
              </w:rPr>
              <w:t>關節疼痛、</w:t>
            </w:r>
            <w:r w:rsidR="00E403EB">
              <w:rPr>
                <w:rFonts w:ascii="Times New Roman" w:eastAsia="標楷體" w:hAnsi="標楷體" w:hint="eastAsia"/>
                <w:color w:val="000000"/>
              </w:rPr>
              <w:t>關節腫脹、</w:t>
            </w:r>
            <w:r w:rsidR="0002260C">
              <w:rPr>
                <w:rFonts w:ascii="Times New Roman" w:eastAsia="標楷體" w:hAnsi="標楷體" w:hint="eastAsia"/>
                <w:color w:val="000000"/>
              </w:rPr>
              <w:t>周邊神經病變、精神或意識改變等）</w:t>
            </w:r>
            <w:r>
              <w:rPr>
                <w:rFonts w:ascii="Times New Roman" w:eastAsia="標楷體" w:hAnsi="Times New Roman" w:hint="eastAsia"/>
              </w:rPr>
              <w:t>，</w:t>
            </w:r>
            <w:r w:rsidR="0002260C">
              <w:rPr>
                <w:rFonts w:ascii="Times New Roman" w:eastAsia="標楷體" w:hAnsi="Times New Roman" w:hint="eastAsia"/>
              </w:rPr>
              <w:t>應</w:t>
            </w:r>
            <w:r w:rsidR="006E0E87">
              <w:rPr>
                <w:rFonts w:ascii="Times New Roman" w:eastAsia="標楷體" w:hAnsi="Times New Roman" w:hint="eastAsia"/>
              </w:rPr>
              <w:t>告知病人</w:t>
            </w:r>
            <w:r w:rsidR="00455DD1">
              <w:rPr>
                <w:rFonts w:ascii="Times New Roman" w:eastAsia="標楷體" w:hAnsi="Times New Roman" w:hint="eastAsia"/>
              </w:rPr>
              <w:t>若於</w:t>
            </w:r>
            <w:r w:rsidR="006E0E87">
              <w:rPr>
                <w:rFonts w:ascii="Times New Roman" w:eastAsia="標楷體" w:hAnsi="Times New Roman" w:hint="eastAsia"/>
              </w:rPr>
              <w:t>用藥後發</w:t>
            </w:r>
            <w:r w:rsidR="0002260C">
              <w:rPr>
                <w:rFonts w:ascii="Times New Roman" w:eastAsia="標楷體" w:hAnsi="Times New Roman" w:hint="eastAsia"/>
              </w:rPr>
              <w:t>生</w:t>
            </w:r>
            <w:r w:rsidR="006E0E87">
              <w:rPr>
                <w:rFonts w:ascii="Times New Roman" w:eastAsia="標楷體" w:hAnsi="標楷體" w:hint="eastAsia"/>
                <w:color w:val="000000"/>
              </w:rPr>
              <w:t>相關</w:t>
            </w:r>
            <w:r w:rsidR="006E0E87">
              <w:rPr>
                <w:rFonts w:ascii="Times New Roman" w:eastAsia="標楷體" w:hAnsi="Times New Roman" w:hint="eastAsia"/>
              </w:rPr>
              <w:t>症狀</w:t>
            </w:r>
            <w:r w:rsidR="00E403EB">
              <w:rPr>
                <w:rFonts w:ascii="Times New Roman" w:eastAsia="標楷體" w:hAnsi="Times New Roman" w:hint="eastAsia"/>
              </w:rPr>
              <w:t>需</w:t>
            </w:r>
            <w:r w:rsidR="006E0E87">
              <w:rPr>
                <w:rFonts w:ascii="Times New Roman" w:eastAsia="標楷體" w:hAnsi="Times New Roman" w:hint="eastAsia"/>
              </w:rPr>
              <w:t>盡快</w:t>
            </w:r>
            <w:r w:rsidR="003275CE">
              <w:rPr>
                <w:rFonts w:ascii="Times New Roman" w:eastAsia="標楷體" w:hAnsi="Times New Roman" w:hint="eastAsia"/>
              </w:rPr>
              <w:t>告知</w:t>
            </w:r>
            <w:r w:rsidR="006E0E87">
              <w:rPr>
                <w:rFonts w:ascii="Times New Roman" w:eastAsia="標楷體" w:hAnsi="Times New Roman" w:hint="eastAsia"/>
              </w:rPr>
              <w:t>醫療人員。</w:t>
            </w:r>
          </w:p>
          <w:p w14:paraId="702BE526" w14:textId="0D186091" w:rsidR="00416F5F" w:rsidRPr="0058050A" w:rsidRDefault="00010B27" w:rsidP="00416F5F">
            <w:pPr>
              <w:pStyle w:val="Web"/>
              <w:numPr>
                <w:ilvl w:val="0"/>
                <w:numId w:val="18"/>
              </w:numPr>
              <w:spacing w:before="0" w:beforeAutospacing="0" w:after="0" w:afterAutospacing="0" w:line="400" w:lineRule="exact"/>
              <w:jc w:val="both"/>
              <w:rPr>
                <w:rFonts w:ascii="Times New Roman" w:eastAsia="標楷體" w:hAnsi="Times New Roman"/>
                <w:bCs/>
                <w:color w:val="000000" w:themeColor="text1"/>
                <w:kern w:val="36"/>
                <w:lang w:bidi="hi-IN"/>
              </w:rPr>
            </w:pPr>
            <w:r>
              <w:rPr>
                <w:rFonts w:ascii="Times New Roman" w:eastAsia="標楷體" w:hAnsi="Times New Roman" w:hint="eastAsia"/>
              </w:rPr>
              <w:t>F</w:t>
            </w:r>
            <w:r w:rsidRPr="00DC55F6">
              <w:rPr>
                <w:rFonts w:ascii="Times New Roman" w:eastAsia="標楷體" w:hAnsi="Times New Roman"/>
              </w:rPr>
              <w:t>luoroquinolone</w:t>
            </w:r>
            <w:r>
              <w:rPr>
                <w:rFonts w:ascii="Times New Roman" w:eastAsia="標楷體" w:hAnsi="Times New Roman" w:hint="eastAsia"/>
              </w:rPr>
              <w:t>與</w:t>
            </w:r>
            <w:r w:rsidRPr="00255D0B">
              <w:rPr>
                <w:rFonts w:ascii="Times New Roman" w:eastAsia="標楷體" w:hAnsi="Times New Roman" w:hint="eastAsia"/>
              </w:rPr>
              <w:t>quinolone</w:t>
            </w:r>
            <w:r>
              <w:rPr>
                <w:rFonts w:ascii="Times New Roman" w:eastAsia="標楷體" w:hAnsi="Times New Roman" w:hint="eastAsia"/>
              </w:rPr>
              <w:t>類全身性作用藥品</w:t>
            </w:r>
            <w:r w:rsidR="00E403EB">
              <w:rPr>
                <w:rFonts w:ascii="Times New Roman" w:eastAsia="標楷體" w:hAnsi="Times New Roman" w:hint="eastAsia"/>
              </w:rPr>
              <w:t>應避免</w:t>
            </w:r>
            <w:r w:rsidR="00552077">
              <w:rPr>
                <w:rFonts w:ascii="Times New Roman" w:eastAsia="標楷體" w:hAnsi="Times New Roman" w:hint="eastAsia"/>
              </w:rPr>
              <w:t>與皮質類固醇</w:t>
            </w:r>
            <w:r w:rsidR="00E403EB">
              <w:rPr>
                <w:rFonts w:ascii="Times New Roman" w:eastAsia="標楷體" w:hAnsi="Times New Roman" w:hint="eastAsia"/>
              </w:rPr>
              <w:t>合併使用</w:t>
            </w:r>
            <w:r>
              <w:rPr>
                <w:rFonts w:ascii="Times New Roman" w:eastAsia="標楷體" w:hAnsi="Times New Roman" w:hint="eastAsia"/>
              </w:rPr>
              <w:t>，因可能增加肌腱傷害之</w:t>
            </w:r>
            <w:r w:rsidR="00416F5F">
              <w:rPr>
                <w:rFonts w:ascii="Times New Roman" w:eastAsia="標楷體" w:hAnsi="Times New Roman" w:hint="eastAsia"/>
              </w:rPr>
              <w:t>風險。另老年人</w:t>
            </w:r>
            <w:r w:rsidR="00416F5F" w:rsidRPr="00255D0B">
              <w:rPr>
                <w:rFonts w:ascii="Times New Roman" w:eastAsia="標楷體" w:hAnsi="Times New Roman" w:hint="eastAsia"/>
              </w:rPr>
              <w:t>、</w:t>
            </w:r>
            <w:r w:rsidR="00416F5F">
              <w:rPr>
                <w:rFonts w:ascii="Times New Roman" w:eastAsia="標楷體" w:hAnsi="Times New Roman" w:hint="eastAsia"/>
              </w:rPr>
              <w:t>具</w:t>
            </w:r>
            <w:r w:rsidR="00416F5F" w:rsidRPr="00255D0B">
              <w:rPr>
                <w:rFonts w:ascii="Times New Roman" w:eastAsia="標楷體" w:hAnsi="Times New Roman" w:hint="eastAsia"/>
              </w:rPr>
              <w:t>腎臟疾病</w:t>
            </w:r>
            <w:r w:rsidR="00416F5F">
              <w:rPr>
                <w:rFonts w:ascii="Times New Roman" w:eastAsia="標楷體" w:hAnsi="Times New Roman" w:hint="eastAsia"/>
              </w:rPr>
              <w:t>或曾進行</w:t>
            </w:r>
            <w:r w:rsidR="00416F5F" w:rsidRPr="00255D0B">
              <w:rPr>
                <w:rFonts w:ascii="Times New Roman" w:eastAsia="標楷體" w:hAnsi="Times New Roman" w:hint="eastAsia"/>
              </w:rPr>
              <w:t>器官移植</w:t>
            </w:r>
            <w:r>
              <w:rPr>
                <w:rFonts w:ascii="Times New Roman" w:eastAsia="標楷體" w:hAnsi="Times New Roman" w:hint="eastAsia"/>
              </w:rPr>
              <w:t>者亦為發生相關傷害的高風險族群，</w:t>
            </w:r>
            <w:proofErr w:type="gramStart"/>
            <w:r>
              <w:rPr>
                <w:rFonts w:ascii="Times New Roman" w:eastAsia="標楷體" w:hAnsi="Times New Roman" w:hint="eastAsia"/>
              </w:rPr>
              <w:t>處方本</w:t>
            </w:r>
            <w:r w:rsidRPr="0025042C">
              <w:rPr>
                <w:rFonts w:ascii="Times New Roman" w:eastAsia="標楷體" w:hAnsi="Times New Roman" w:hint="eastAsia"/>
              </w:rPr>
              <w:t>類</w:t>
            </w:r>
            <w:r>
              <w:rPr>
                <w:rFonts w:ascii="Times New Roman" w:eastAsia="標楷體" w:hAnsi="Times New Roman" w:hint="eastAsia"/>
              </w:rPr>
              <w:t>藥品</w:t>
            </w:r>
            <w:proofErr w:type="gramEnd"/>
            <w:r w:rsidR="00416F5F">
              <w:rPr>
                <w:rFonts w:ascii="Times New Roman" w:eastAsia="標楷體" w:hAnsi="Times New Roman" w:hint="eastAsia"/>
              </w:rPr>
              <w:t>前應審慎評估其臨床</w:t>
            </w:r>
            <w:r w:rsidR="00552077">
              <w:rPr>
                <w:rFonts w:ascii="Times New Roman" w:eastAsia="標楷體" w:hAnsi="Times New Roman" w:hint="eastAsia"/>
              </w:rPr>
              <w:t>效益</w:t>
            </w:r>
            <w:r w:rsidR="00552077">
              <w:rPr>
                <w:rFonts w:ascii="Times New Roman" w:eastAsia="標楷體" w:hAnsi="Times New Roman" w:hint="eastAsia"/>
              </w:rPr>
              <w:t>與</w:t>
            </w:r>
            <w:r w:rsidR="00416F5F">
              <w:rPr>
                <w:rFonts w:ascii="Times New Roman" w:eastAsia="標楷體" w:hAnsi="Times New Roman" w:hint="eastAsia"/>
              </w:rPr>
              <w:t>風險。</w:t>
            </w:r>
          </w:p>
          <w:p w14:paraId="5F02CB54" w14:textId="539C3B16" w:rsidR="0058050A" w:rsidRPr="0025042C" w:rsidRDefault="0025042C" w:rsidP="0025042C">
            <w:pPr>
              <w:pStyle w:val="Web"/>
              <w:numPr>
                <w:ilvl w:val="0"/>
                <w:numId w:val="18"/>
              </w:numPr>
              <w:spacing w:before="0" w:beforeAutospacing="0" w:after="0" w:afterAutospacing="0" w:line="400" w:lineRule="exact"/>
              <w:jc w:val="both"/>
              <w:rPr>
                <w:rFonts w:ascii="Times New Roman" w:eastAsia="標楷體" w:hAnsi="Times New Roman" w:cs="Times New Roman"/>
                <w:b/>
                <w:color w:val="000000"/>
              </w:rPr>
            </w:pPr>
            <w:r>
              <w:rPr>
                <w:rFonts w:ascii="Times New Roman" w:eastAsia="標楷體" w:hAnsi="Times New Roman" w:hint="eastAsia"/>
              </w:rPr>
              <w:t>F</w:t>
            </w:r>
            <w:r w:rsidRPr="00DC55F6">
              <w:rPr>
                <w:rFonts w:ascii="Times New Roman" w:eastAsia="標楷體" w:hAnsi="Times New Roman"/>
              </w:rPr>
              <w:t>luoroquinolone</w:t>
            </w:r>
            <w:r>
              <w:rPr>
                <w:rFonts w:ascii="Times New Roman" w:eastAsia="標楷體" w:hAnsi="Times New Roman" w:hint="eastAsia"/>
              </w:rPr>
              <w:t>與</w:t>
            </w:r>
            <w:r w:rsidRPr="00255D0B">
              <w:rPr>
                <w:rFonts w:ascii="Times New Roman" w:eastAsia="標楷體" w:hAnsi="Times New Roman" w:hint="eastAsia"/>
              </w:rPr>
              <w:t>quinolone</w:t>
            </w:r>
            <w:r>
              <w:rPr>
                <w:rFonts w:ascii="Times New Roman" w:eastAsia="標楷體" w:hAnsi="Times New Roman" w:hint="eastAsia"/>
              </w:rPr>
              <w:t>類全身性作用藥品</w:t>
            </w:r>
            <w:r w:rsidR="006C00AE">
              <w:rPr>
                <w:rFonts w:ascii="Times New Roman" w:eastAsia="標楷體" w:hAnsi="Times New Roman" w:hint="eastAsia"/>
              </w:rPr>
              <w:t>可能發生</w:t>
            </w:r>
            <w:r w:rsidR="0058050A">
              <w:rPr>
                <w:rFonts w:ascii="Times New Roman" w:eastAsia="標楷體" w:hAnsi="Times New Roman" w:hint="eastAsia"/>
              </w:rPr>
              <w:t>嚴重</w:t>
            </w:r>
            <w:r w:rsidR="0058050A" w:rsidRPr="000B757B">
              <w:rPr>
                <w:rFonts w:ascii="Times New Roman" w:eastAsia="標楷體" w:hAnsi="Times New Roman" w:hint="eastAsia"/>
              </w:rPr>
              <w:t>低血糖</w:t>
            </w:r>
            <w:r w:rsidR="0058050A">
              <w:rPr>
                <w:rFonts w:ascii="Times New Roman" w:eastAsia="標楷體" w:hAnsi="Times New Roman" w:hint="eastAsia"/>
              </w:rPr>
              <w:t>甚至造成昏迷</w:t>
            </w:r>
            <w:r w:rsidR="0058050A" w:rsidRPr="000B757B">
              <w:rPr>
                <w:rFonts w:ascii="Times New Roman" w:eastAsia="標楷體" w:hAnsi="Times New Roman" w:hint="eastAsia"/>
              </w:rPr>
              <w:t>之風險，</w:t>
            </w:r>
            <w:r w:rsidR="00010B27">
              <w:rPr>
                <w:rFonts w:ascii="Times New Roman" w:eastAsia="標楷體" w:hAnsi="Times New Roman" w:hint="eastAsia"/>
              </w:rPr>
              <w:t>尤其是同時</w:t>
            </w:r>
            <w:r w:rsidR="0058050A" w:rsidRPr="0025042C">
              <w:rPr>
                <w:rFonts w:ascii="Times New Roman" w:eastAsia="標楷體" w:hAnsi="Times New Roman" w:hint="eastAsia"/>
              </w:rPr>
              <w:t>服用</w:t>
            </w:r>
            <w:r w:rsidR="00E403EB" w:rsidRPr="0025042C">
              <w:rPr>
                <w:rFonts w:ascii="Times New Roman" w:eastAsia="標楷體" w:hAnsi="Times New Roman" w:hint="eastAsia"/>
              </w:rPr>
              <w:t>降</w:t>
            </w:r>
            <w:r w:rsidR="006C00AE">
              <w:rPr>
                <w:rFonts w:ascii="Times New Roman" w:eastAsia="標楷體" w:hAnsi="Times New Roman" w:hint="eastAsia"/>
              </w:rPr>
              <w:t>血糖藥或</w:t>
            </w:r>
            <w:r w:rsidR="0058050A" w:rsidRPr="0025042C">
              <w:rPr>
                <w:rFonts w:ascii="Times New Roman" w:eastAsia="標楷體" w:hAnsi="Times New Roman" w:hint="eastAsia"/>
              </w:rPr>
              <w:t>施打胰島素的糖尿病患者</w:t>
            </w:r>
            <w:r w:rsidR="00010B27">
              <w:rPr>
                <w:rFonts w:ascii="Times New Roman" w:eastAsia="標楷體" w:hAnsi="Times New Roman" w:hint="eastAsia"/>
              </w:rPr>
              <w:t>。</w:t>
            </w:r>
            <w:r w:rsidR="0058050A" w:rsidRPr="0025042C">
              <w:rPr>
                <w:rFonts w:ascii="Times New Roman" w:eastAsia="標楷體" w:hAnsi="Times New Roman" w:hint="eastAsia"/>
              </w:rPr>
              <w:t>應</w:t>
            </w:r>
            <w:r w:rsidR="006C00AE">
              <w:rPr>
                <w:rFonts w:ascii="Times New Roman" w:eastAsia="標楷體" w:hAnsi="Times New Roman" w:hint="eastAsia"/>
              </w:rPr>
              <w:t>密切</w:t>
            </w:r>
            <w:r w:rsidR="0058050A" w:rsidRPr="0025042C">
              <w:rPr>
                <w:rFonts w:ascii="Times New Roman" w:eastAsia="標楷體" w:hAnsi="Times New Roman" w:hint="eastAsia"/>
              </w:rPr>
              <w:t>監控病人的血糖，</w:t>
            </w:r>
            <w:r w:rsidR="00E403EB" w:rsidRPr="0025042C">
              <w:rPr>
                <w:rFonts w:ascii="Times New Roman" w:eastAsia="標楷體" w:hAnsi="Times New Roman" w:hint="eastAsia"/>
              </w:rPr>
              <w:t>並</w:t>
            </w:r>
            <w:r w:rsidR="0058050A" w:rsidRPr="0025042C">
              <w:rPr>
                <w:rFonts w:ascii="Times New Roman" w:eastAsia="標楷體" w:hAnsi="Times New Roman" w:hint="eastAsia"/>
              </w:rPr>
              <w:t>告知</w:t>
            </w:r>
            <w:r w:rsidR="00010B27">
              <w:rPr>
                <w:rFonts w:ascii="Times New Roman" w:eastAsia="標楷體" w:hAnsi="Times New Roman" w:hint="eastAsia"/>
              </w:rPr>
              <w:t>低血糖</w:t>
            </w:r>
            <w:r w:rsidR="0058050A" w:rsidRPr="0025042C">
              <w:rPr>
                <w:rFonts w:ascii="Times New Roman" w:eastAsia="標楷體" w:hAnsi="Times New Roman" w:hint="eastAsia"/>
              </w:rPr>
              <w:t>可能的症狀及處置方式。</w:t>
            </w:r>
            <w:r w:rsidR="00010B27">
              <w:rPr>
                <w:rFonts w:ascii="Times New Roman" w:eastAsia="標楷體" w:hAnsi="Times New Roman" w:hint="eastAsia"/>
              </w:rPr>
              <w:t>倘發生低血糖，應停</w:t>
            </w:r>
            <w:proofErr w:type="gramStart"/>
            <w:r w:rsidR="00010B27">
              <w:rPr>
                <w:rFonts w:ascii="Times New Roman" w:eastAsia="標楷體" w:hAnsi="Times New Roman" w:hint="eastAsia"/>
              </w:rPr>
              <w:t>用本類藥品</w:t>
            </w:r>
            <w:proofErr w:type="gramEnd"/>
            <w:r w:rsidR="00010B27">
              <w:rPr>
                <w:rFonts w:ascii="Times New Roman" w:eastAsia="標楷體" w:hAnsi="Times New Roman" w:hint="eastAsia"/>
              </w:rPr>
              <w:t>並立即開始適當的治療。</w:t>
            </w:r>
          </w:p>
          <w:p w14:paraId="5A476DDD" w14:textId="24A0C404" w:rsidR="00843E6C" w:rsidRPr="00C93B17" w:rsidRDefault="006C00AE" w:rsidP="00C93B17">
            <w:pPr>
              <w:pStyle w:val="Web"/>
              <w:numPr>
                <w:ilvl w:val="0"/>
                <w:numId w:val="18"/>
              </w:numPr>
              <w:spacing w:before="0" w:beforeAutospacing="0" w:after="0" w:afterAutospacing="0" w:line="400" w:lineRule="exact"/>
              <w:jc w:val="both"/>
              <w:rPr>
                <w:rFonts w:ascii="Times New Roman" w:eastAsia="標楷體" w:hAnsi="Times New Roman"/>
                <w:bCs/>
                <w:color w:val="000000" w:themeColor="text1"/>
                <w:kern w:val="36"/>
                <w:lang w:bidi="hi-IN"/>
              </w:rPr>
            </w:pPr>
            <w:r>
              <w:rPr>
                <w:rFonts w:ascii="Times New Roman" w:eastAsia="標楷體" w:hAnsi="標楷體" w:hint="eastAsia"/>
                <w:color w:val="000000"/>
              </w:rPr>
              <w:t>應</w:t>
            </w:r>
            <w:r w:rsidR="0058050A">
              <w:rPr>
                <w:rFonts w:ascii="Times New Roman" w:eastAsia="標楷體" w:hAnsi="標楷體" w:hint="eastAsia"/>
                <w:color w:val="000000"/>
              </w:rPr>
              <w:t>避免處方</w:t>
            </w:r>
            <w:r w:rsidR="00010B27" w:rsidRPr="00DC55F6">
              <w:rPr>
                <w:rFonts w:ascii="Times New Roman" w:eastAsia="標楷體" w:hAnsi="Times New Roman" w:hint="eastAsia"/>
              </w:rPr>
              <w:t>f</w:t>
            </w:r>
            <w:r w:rsidR="00010B27" w:rsidRPr="00DC55F6">
              <w:rPr>
                <w:rFonts w:ascii="Times New Roman" w:eastAsia="標楷體" w:hAnsi="Times New Roman"/>
              </w:rPr>
              <w:t>luoroquinolone</w:t>
            </w:r>
            <w:r w:rsidR="00010B27">
              <w:rPr>
                <w:rFonts w:ascii="Times New Roman" w:eastAsia="標楷體" w:hAnsi="Times New Roman" w:hint="eastAsia"/>
              </w:rPr>
              <w:t>與</w:t>
            </w:r>
            <w:r w:rsidR="00010B27" w:rsidRPr="00255D0B">
              <w:rPr>
                <w:rFonts w:ascii="Times New Roman" w:eastAsia="標楷體" w:hAnsi="Times New Roman" w:hint="eastAsia"/>
              </w:rPr>
              <w:t>quinolone</w:t>
            </w:r>
            <w:r w:rsidR="00010B27">
              <w:rPr>
                <w:rFonts w:ascii="Times New Roman" w:eastAsia="標楷體" w:hAnsi="Times New Roman" w:hint="eastAsia"/>
              </w:rPr>
              <w:t>類全身性作用藥品</w:t>
            </w:r>
            <w:r>
              <w:rPr>
                <w:rFonts w:ascii="標楷體" w:eastAsia="標楷體" w:hAnsi="標楷體" w:hint="eastAsia"/>
              </w:rPr>
              <w:t>於</w:t>
            </w:r>
            <w:r w:rsidR="0058050A">
              <w:rPr>
                <w:rFonts w:ascii="標楷體" w:eastAsia="標楷體" w:hAnsi="標楷體" w:hint="eastAsia"/>
              </w:rPr>
              <w:t>使用</w:t>
            </w:r>
            <w:r w:rsidR="0058050A">
              <w:rPr>
                <w:rFonts w:ascii="Times New Roman" w:eastAsia="標楷體" w:hAnsi="Times New Roman" w:hint="eastAsia"/>
              </w:rPr>
              <w:t>該</w:t>
            </w:r>
            <w:r w:rsidR="0058050A" w:rsidRPr="00255D0B">
              <w:rPr>
                <w:rFonts w:ascii="標楷體" w:eastAsia="標楷體" w:hAnsi="標楷體" w:hint="eastAsia"/>
              </w:rPr>
              <w:t>類</w:t>
            </w:r>
            <w:r w:rsidR="0058050A">
              <w:rPr>
                <w:rFonts w:ascii="標楷體" w:eastAsia="標楷體" w:hAnsi="標楷體" w:hint="eastAsia"/>
              </w:rPr>
              <w:t>抗生素</w:t>
            </w:r>
            <w:r w:rsidR="00E403EB">
              <w:rPr>
                <w:rFonts w:ascii="標楷體" w:eastAsia="標楷體" w:hAnsi="標楷體" w:hint="eastAsia"/>
              </w:rPr>
              <w:t>後</w:t>
            </w:r>
            <w:r>
              <w:rPr>
                <w:rFonts w:ascii="標楷體" w:eastAsia="標楷體" w:hAnsi="標楷體" w:hint="eastAsia"/>
              </w:rPr>
              <w:t>曾</w:t>
            </w:r>
            <w:r w:rsidR="0058050A">
              <w:rPr>
                <w:rFonts w:ascii="標楷體" w:eastAsia="標楷體" w:hAnsi="標楷體" w:hint="eastAsia"/>
              </w:rPr>
              <w:t>發生嚴重不良反應者。</w:t>
            </w:r>
            <w:r w:rsidR="00010B27">
              <w:rPr>
                <w:rFonts w:ascii="Times New Roman" w:eastAsia="標楷體" w:hAnsi="Times New Roman" w:hint="eastAsia"/>
              </w:rPr>
              <w:t>倘</w:t>
            </w:r>
            <w:r w:rsidR="0058050A">
              <w:rPr>
                <w:rFonts w:ascii="Times New Roman" w:eastAsia="標楷體" w:hAnsi="Times New Roman" w:hint="eastAsia"/>
              </w:rPr>
              <w:t>出現嚴重不良反應症狀</w:t>
            </w:r>
            <w:r w:rsidR="00E403EB">
              <w:rPr>
                <w:rFonts w:ascii="Times New Roman" w:eastAsia="標楷體" w:hAnsi="Times New Roman" w:hint="eastAsia"/>
              </w:rPr>
              <w:t>時</w:t>
            </w:r>
            <w:r w:rsidR="0058050A">
              <w:rPr>
                <w:rFonts w:ascii="Times New Roman" w:eastAsia="標楷體" w:hAnsi="Times New Roman" w:hint="eastAsia"/>
              </w:rPr>
              <w:t>，應立即停藥。</w:t>
            </w:r>
          </w:p>
          <w:p w14:paraId="014EA476" w14:textId="77777777" w:rsidR="00575354" w:rsidRPr="00D63CDD" w:rsidRDefault="008D7A92" w:rsidP="008D7A92">
            <w:pPr>
              <w:pStyle w:val="Web"/>
              <w:spacing w:before="0" w:beforeAutospacing="0" w:after="0" w:afterAutospacing="0" w:line="400" w:lineRule="exact"/>
              <w:rPr>
                <w:rFonts w:ascii="Times New Roman" w:eastAsia="標楷體" w:hAnsi="Times New Roman" w:cs="Times New Roman"/>
              </w:rPr>
            </w:pPr>
            <w:r w:rsidRPr="008D7A92">
              <w:rPr>
                <w:rFonts w:ascii="標楷體" w:eastAsia="標楷體" w:hAnsi="標楷體" w:cs="Times New Roman" w:hint="eastAsia"/>
                <w:bCs/>
                <w:color w:val="000000"/>
              </w:rPr>
              <w:t>◎</w:t>
            </w:r>
            <w:r w:rsidRPr="008D7A92">
              <w:rPr>
                <w:rFonts w:ascii="標楷體" w:eastAsia="標楷體" w:hAnsi="標楷體" w:cs="Times New Roman" w:hint="eastAsia"/>
                <w:b/>
                <w:bCs/>
                <w:color w:val="000000"/>
              </w:rPr>
              <w:t xml:space="preserve"> </w:t>
            </w:r>
            <w:r w:rsidR="004E33E0" w:rsidRPr="00D63CDD">
              <w:rPr>
                <w:rFonts w:ascii="Times New Roman" w:eastAsia="標楷體" w:hAnsi="Times New Roman" w:cs="Times New Roman"/>
                <w:b/>
                <w:bCs/>
                <w:u w:val="single"/>
              </w:rPr>
              <w:t>病人</w:t>
            </w:r>
            <w:r w:rsidR="004E33E0" w:rsidRPr="00D63CDD">
              <w:rPr>
                <w:rFonts w:ascii="Times New Roman" w:eastAsia="標楷體" w:hAnsi="Times New Roman" w:cs="Times New Roman"/>
                <w:b/>
              </w:rPr>
              <w:t>應注意事項</w:t>
            </w:r>
            <w:r w:rsidR="004E33E0" w:rsidRPr="00D63CDD">
              <w:rPr>
                <w:rFonts w:ascii="Times New Roman" w:eastAsia="標楷體" w:hAnsi="Times New Roman" w:cs="Times New Roman"/>
              </w:rPr>
              <w:t>：</w:t>
            </w:r>
          </w:p>
          <w:p w14:paraId="245DE3F3" w14:textId="32126AFA" w:rsidR="00226A35" w:rsidRPr="00735362" w:rsidRDefault="00226A35" w:rsidP="00226A35">
            <w:pPr>
              <w:pStyle w:val="Web"/>
              <w:numPr>
                <w:ilvl w:val="0"/>
                <w:numId w:val="19"/>
              </w:numPr>
              <w:spacing w:before="0" w:beforeAutospacing="0" w:after="0" w:afterAutospacing="0" w:line="400" w:lineRule="exact"/>
              <w:jc w:val="both"/>
              <w:rPr>
                <w:rFonts w:ascii="Times New Roman" w:eastAsia="標楷體" w:hAnsi="Times New Roman"/>
                <w:color w:val="000000" w:themeColor="text1"/>
              </w:rPr>
            </w:pPr>
            <w:r>
              <w:rPr>
                <w:rFonts w:ascii="Times New Roman" w:eastAsia="標楷體" w:hAnsi="Times New Roman" w:hint="eastAsia"/>
                <w:color w:val="000000" w:themeColor="text1"/>
              </w:rPr>
              <w:t>若您曾於使用</w:t>
            </w:r>
            <w:r w:rsidR="00010B27" w:rsidRPr="00DC55F6">
              <w:rPr>
                <w:rFonts w:ascii="Times New Roman" w:eastAsia="標楷體" w:hAnsi="Times New Roman" w:hint="eastAsia"/>
              </w:rPr>
              <w:t>f</w:t>
            </w:r>
            <w:r w:rsidR="00010B27" w:rsidRPr="00DC55F6">
              <w:rPr>
                <w:rFonts w:ascii="Times New Roman" w:eastAsia="標楷體" w:hAnsi="Times New Roman"/>
              </w:rPr>
              <w:t>luoroquinolone</w:t>
            </w:r>
            <w:r w:rsidR="00010B27">
              <w:rPr>
                <w:rFonts w:ascii="Times New Roman" w:eastAsia="標楷體" w:hAnsi="Times New Roman" w:hint="eastAsia"/>
              </w:rPr>
              <w:t>與</w:t>
            </w:r>
            <w:r w:rsidR="00010B27" w:rsidRPr="00255D0B">
              <w:rPr>
                <w:rFonts w:ascii="Times New Roman" w:eastAsia="標楷體" w:hAnsi="Times New Roman" w:hint="eastAsia"/>
              </w:rPr>
              <w:t>quinolone</w:t>
            </w:r>
            <w:r w:rsidR="00010B27">
              <w:rPr>
                <w:rFonts w:ascii="Times New Roman" w:eastAsia="標楷體" w:hAnsi="Times New Roman" w:hint="eastAsia"/>
              </w:rPr>
              <w:t>類</w:t>
            </w:r>
            <w:r w:rsidR="002143C3">
              <w:rPr>
                <w:rFonts w:ascii="Times New Roman" w:eastAsia="標楷體" w:hAnsi="Times New Roman" w:hint="eastAsia"/>
              </w:rPr>
              <w:t>抗生素</w:t>
            </w:r>
            <w:r w:rsidR="00010B27">
              <w:rPr>
                <w:rFonts w:ascii="Times New Roman" w:eastAsia="標楷體" w:hAnsi="Times New Roman" w:hint="eastAsia"/>
              </w:rPr>
              <w:t>藥品</w:t>
            </w:r>
            <w:r>
              <w:rPr>
                <w:rFonts w:ascii="Times New Roman" w:eastAsia="標楷體" w:hAnsi="Times New Roman" w:hint="eastAsia"/>
                <w:color w:val="000000" w:themeColor="text1"/>
              </w:rPr>
              <w:t>後發生嚴重不良反應，請告知</w:t>
            </w:r>
            <w:r w:rsidR="00CD2DCB">
              <w:rPr>
                <w:rFonts w:ascii="Times New Roman" w:eastAsia="標楷體" w:hAnsi="Times New Roman" w:hint="eastAsia"/>
                <w:color w:val="000000" w:themeColor="text1"/>
              </w:rPr>
              <w:t>醫療人員。</w:t>
            </w:r>
          </w:p>
          <w:p w14:paraId="4107E8EE" w14:textId="7DAAE667" w:rsidR="00380CD7" w:rsidRPr="00380CD7" w:rsidRDefault="006A361D" w:rsidP="00F75DDD">
            <w:pPr>
              <w:pStyle w:val="Web"/>
              <w:numPr>
                <w:ilvl w:val="0"/>
                <w:numId w:val="19"/>
              </w:numPr>
              <w:spacing w:before="0" w:beforeAutospacing="0" w:after="0" w:afterAutospacing="0" w:line="400" w:lineRule="exact"/>
              <w:jc w:val="both"/>
              <w:rPr>
                <w:rFonts w:ascii="Times New Roman" w:eastAsia="標楷體" w:hAnsi="Times New Roman"/>
                <w:color w:val="000000" w:themeColor="text1"/>
              </w:rPr>
            </w:pPr>
            <w:r>
              <w:rPr>
                <w:rFonts w:ascii="Times New Roman" w:eastAsia="標楷體" w:hAnsi="標楷體" w:hint="eastAsia"/>
                <w:color w:val="000000"/>
              </w:rPr>
              <w:t>使用</w:t>
            </w:r>
            <w:r w:rsidR="002143C3" w:rsidRPr="00DC55F6">
              <w:rPr>
                <w:rFonts w:ascii="Times New Roman" w:eastAsia="標楷體" w:hAnsi="Times New Roman" w:hint="eastAsia"/>
              </w:rPr>
              <w:t>f</w:t>
            </w:r>
            <w:r w:rsidR="002143C3" w:rsidRPr="00DC55F6">
              <w:rPr>
                <w:rFonts w:ascii="Times New Roman" w:eastAsia="標楷體" w:hAnsi="Times New Roman"/>
              </w:rPr>
              <w:t>luoroquinolone</w:t>
            </w:r>
            <w:r w:rsidR="002143C3">
              <w:rPr>
                <w:rFonts w:ascii="Times New Roman" w:eastAsia="標楷體" w:hAnsi="Times New Roman" w:hint="eastAsia"/>
              </w:rPr>
              <w:t>與</w:t>
            </w:r>
            <w:r w:rsidR="002143C3" w:rsidRPr="00255D0B">
              <w:rPr>
                <w:rFonts w:ascii="Times New Roman" w:eastAsia="標楷體" w:hAnsi="Times New Roman" w:hint="eastAsia"/>
              </w:rPr>
              <w:t>quinolone</w:t>
            </w:r>
            <w:r w:rsidR="002143C3">
              <w:rPr>
                <w:rFonts w:ascii="Times New Roman" w:eastAsia="標楷體" w:hAnsi="Times New Roman" w:hint="eastAsia"/>
              </w:rPr>
              <w:t>類全身性作用藥品</w:t>
            </w:r>
            <w:r w:rsidR="002143C3">
              <w:rPr>
                <w:rFonts w:ascii="Times New Roman" w:eastAsia="標楷體" w:hAnsi="Times New Roman" w:hint="eastAsia"/>
              </w:rPr>
              <w:t>(</w:t>
            </w:r>
            <w:r w:rsidR="002143C3">
              <w:rPr>
                <w:rFonts w:ascii="Times New Roman" w:eastAsia="標楷體" w:hAnsi="Times New Roman" w:hint="eastAsia"/>
              </w:rPr>
              <w:t>口服、注射劑型</w:t>
            </w:r>
            <w:r w:rsidR="002143C3">
              <w:rPr>
                <w:rFonts w:ascii="Times New Roman" w:eastAsia="標楷體" w:hAnsi="Times New Roman" w:hint="eastAsia"/>
              </w:rPr>
              <w:t>)</w:t>
            </w:r>
            <w:r>
              <w:rPr>
                <w:rFonts w:ascii="Times New Roman" w:eastAsia="標楷體" w:hAnsi="Times New Roman" w:hint="eastAsia"/>
              </w:rPr>
              <w:t>時，如出現不適症狀（如肌腱、關節或肌肉疼痛、刺痛</w:t>
            </w:r>
            <w:r w:rsidR="000C562E">
              <w:rPr>
                <w:rFonts w:ascii="Times New Roman" w:eastAsia="標楷體" w:hAnsi="Times New Roman" w:hint="eastAsia"/>
              </w:rPr>
              <w:t>感、麻痺</w:t>
            </w:r>
            <w:r>
              <w:rPr>
                <w:rFonts w:ascii="Times New Roman" w:eastAsia="標楷體" w:hAnsi="Times New Roman" w:hint="eastAsia"/>
              </w:rPr>
              <w:t>感、</w:t>
            </w:r>
            <w:r w:rsidR="000C562E">
              <w:rPr>
                <w:rFonts w:ascii="Times New Roman" w:eastAsia="標楷體" w:hAnsi="Times New Roman" w:hint="eastAsia"/>
              </w:rPr>
              <w:t>精神或行為改變、失眠、意識混亂、幻覺、記憶問題等</w:t>
            </w:r>
            <w:r>
              <w:rPr>
                <w:rFonts w:ascii="Times New Roman" w:eastAsia="標楷體" w:hAnsi="Times New Roman" w:hint="eastAsia"/>
              </w:rPr>
              <w:t>），</w:t>
            </w:r>
            <w:r w:rsidR="000C562E">
              <w:rPr>
                <w:rFonts w:ascii="Times New Roman" w:eastAsia="標楷體" w:hAnsi="Times New Roman" w:hint="eastAsia"/>
              </w:rPr>
              <w:t>應立即</w:t>
            </w:r>
            <w:r w:rsidR="003275CE">
              <w:rPr>
                <w:rFonts w:ascii="Times New Roman" w:eastAsia="標楷體" w:hAnsi="Times New Roman" w:hint="eastAsia"/>
              </w:rPr>
              <w:t>告知</w:t>
            </w:r>
            <w:r w:rsidR="009D50C0">
              <w:rPr>
                <w:rFonts w:ascii="Times New Roman" w:eastAsia="標楷體" w:hAnsi="Times New Roman" w:hint="eastAsia"/>
              </w:rPr>
              <w:t>醫療人員</w:t>
            </w:r>
            <w:r w:rsidR="003275CE">
              <w:rPr>
                <w:rFonts w:ascii="Times New Roman" w:eastAsia="標楷體" w:hAnsi="Times New Roman" w:hint="eastAsia"/>
              </w:rPr>
              <w:t>，</w:t>
            </w:r>
            <w:r w:rsidR="009D50C0">
              <w:rPr>
                <w:rFonts w:ascii="Times New Roman" w:eastAsia="標楷體" w:hAnsi="Times New Roman" w:hint="eastAsia"/>
              </w:rPr>
              <w:t>若有任何疑問或疑慮亦請諮詢醫療人員。</w:t>
            </w:r>
          </w:p>
          <w:p w14:paraId="677FD6CA" w14:textId="4101CB5E" w:rsidR="00792073" w:rsidRPr="009D50C0" w:rsidRDefault="002143C3" w:rsidP="009D50C0">
            <w:pPr>
              <w:pStyle w:val="Web"/>
              <w:numPr>
                <w:ilvl w:val="0"/>
                <w:numId w:val="19"/>
              </w:numPr>
              <w:spacing w:before="0" w:beforeAutospacing="0" w:after="0" w:afterAutospacing="0" w:line="400" w:lineRule="exact"/>
              <w:jc w:val="both"/>
              <w:rPr>
                <w:rFonts w:ascii="Times New Roman" w:eastAsia="標楷體" w:hAnsi="Times New Roman"/>
                <w:color w:val="000000" w:themeColor="text1"/>
              </w:rPr>
            </w:pPr>
            <w:r>
              <w:rPr>
                <w:rFonts w:ascii="Times New Roman" w:eastAsia="標楷體" w:hAnsi="Times New Roman" w:hint="eastAsia"/>
                <w:color w:val="000000" w:themeColor="text1"/>
              </w:rPr>
              <w:t>年紀</w:t>
            </w:r>
            <w:r w:rsidR="004A6130">
              <w:rPr>
                <w:rFonts w:ascii="Times New Roman" w:eastAsia="標楷體" w:hAnsi="Times New Roman" w:hint="eastAsia"/>
                <w:color w:val="000000" w:themeColor="text1"/>
              </w:rPr>
              <w:t>大於</w:t>
            </w:r>
            <w:r w:rsidR="004A6130">
              <w:rPr>
                <w:rFonts w:ascii="Times New Roman" w:eastAsia="標楷體" w:hAnsi="Times New Roman" w:hint="eastAsia"/>
                <w:color w:val="000000" w:themeColor="text1"/>
              </w:rPr>
              <w:t>60</w:t>
            </w:r>
            <w:r>
              <w:rPr>
                <w:rFonts w:ascii="Times New Roman" w:eastAsia="標楷體" w:hAnsi="Times New Roman" w:hint="eastAsia"/>
                <w:color w:val="000000" w:themeColor="text1"/>
              </w:rPr>
              <w:t>歲、腎臟功能不良、曾經接受器官移植或是同時</w:t>
            </w:r>
            <w:r w:rsidR="004A6130">
              <w:rPr>
                <w:rFonts w:ascii="Times New Roman" w:eastAsia="標楷體" w:hAnsi="Times New Roman" w:hint="eastAsia"/>
                <w:color w:val="000000" w:themeColor="text1"/>
              </w:rPr>
              <w:t>使用類固醇藥品者</w:t>
            </w:r>
            <w:r w:rsidR="003275CE">
              <w:rPr>
                <w:rFonts w:ascii="Times New Roman" w:eastAsia="標楷體" w:hAnsi="Times New Roman" w:hint="eastAsia"/>
                <w:color w:val="000000" w:themeColor="text1"/>
              </w:rPr>
              <w:t>可能較</w:t>
            </w:r>
            <w:r w:rsidR="00226A35">
              <w:rPr>
                <w:rFonts w:ascii="Times New Roman" w:eastAsia="標楷體" w:hAnsi="Times New Roman" w:hint="eastAsia"/>
                <w:color w:val="000000" w:themeColor="text1"/>
              </w:rPr>
              <w:t>容易</w:t>
            </w:r>
            <w:r>
              <w:rPr>
                <w:rFonts w:ascii="Times New Roman" w:eastAsia="標楷體" w:hAnsi="Times New Roman" w:hint="eastAsia"/>
                <w:color w:val="000000" w:themeColor="text1"/>
              </w:rPr>
              <w:t>在</w:t>
            </w:r>
            <w:proofErr w:type="gramStart"/>
            <w:r>
              <w:rPr>
                <w:rFonts w:ascii="Times New Roman" w:eastAsia="標楷體" w:hAnsi="Times New Roman" w:hint="eastAsia"/>
                <w:color w:val="000000" w:themeColor="text1"/>
              </w:rPr>
              <w:t>使用本</w:t>
            </w:r>
            <w:r w:rsidR="00E03B8B">
              <w:rPr>
                <w:rFonts w:ascii="Times New Roman" w:eastAsia="標楷體" w:hAnsi="Times New Roman" w:hint="eastAsia"/>
                <w:color w:val="000000" w:themeColor="text1"/>
              </w:rPr>
              <w:t>類藥品</w:t>
            </w:r>
            <w:proofErr w:type="gramEnd"/>
            <w:r w:rsidR="00E03B8B">
              <w:rPr>
                <w:rFonts w:ascii="Times New Roman" w:eastAsia="標楷體" w:hAnsi="Times New Roman" w:hint="eastAsia"/>
                <w:color w:val="000000" w:themeColor="text1"/>
              </w:rPr>
              <w:t>後</w:t>
            </w:r>
            <w:r w:rsidR="00226A35">
              <w:rPr>
                <w:rFonts w:ascii="Times New Roman" w:eastAsia="標楷體" w:hAnsi="Times New Roman" w:hint="eastAsia"/>
                <w:color w:val="000000" w:themeColor="text1"/>
              </w:rPr>
              <w:t>發生關節疼痛腫脹或肌腱傷害</w:t>
            </w:r>
            <w:r w:rsidR="004A6130" w:rsidRPr="00E3268A">
              <w:rPr>
                <w:rFonts w:ascii="Times New Roman" w:eastAsia="標楷體" w:hAnsi="Times New Roman" w:hint="eastAsia"/>
                <w:color w:val="000000" w:themeColor="text1"/>
              </w:rPr>
              <w:t>，</w:t>
            </w:r>
            <w:r w:rsidR="004A6130">
              <w:rPr>
                <w:rFonts w:ascii="Times New Roman" w:eastAsia="標楷體" w:hAnsi="Times New Roman" w:hint="eastAsia"/>
                <w:color w:val="000000" w:themeColor="text1"/>
              </w:rPr>
              <w:t>若</w:t>
            </w:r>
            <w:r>
              <w:rPr>
                <w:rFonts w:ascii="Times New Roman" w:eastAsia="標楷體" w:hAnsi="Times New Roman" w:hint="eastAsia"/>
                <w:color w:val="000000" w:themeColor="text1"/>
              </w:rPr>
              <w:t>出現上述情況</w:t>
            </w:r>
            <w:r w:rsidR="006C00AE">
              <w:rPr>
                <w:rFonts w:ascii="Times New Roman" w:eastAsia="標楷體" w:hAnsi="Times New Roman" w:hint="eastAsia"/>
                <w:color w:val="000000" w:themeColor="text1"/>
              </w:rPr>
              <w:t>請告知醫療人員</w:t>
            </w:r>
            <w:r w:rsidR="004A6130" w:rsidRPr="009D50C0">
              <w:rPr>
                <w:rFonts w:ascii="Times New Roman" w:eastAsia="標楷體" w:hAnsi="Times New Roman" w:hint="eastAsia"/>
                <w:color w:val="000000" w:themeColor="text1"/>
              </w:rPr>
              <w:t>。</w:t>
            </w:r>
          </w:p>
          <w:p w14:paraId="2E5FF101" w14:textId="7DC81F48" w:rsidR="00824F91" w:rsidRPr="004A6130" w:rsidRDefault="002143C3" w:rsidP="004A6130">
            <w:pPr>
              <w:pStyle w:val="Web"/>
              <w:numPr>
                <w:ilvl w:val="0"/>
                <w:numId w:val="19"/>
              </w:numPr>
              <w:spacing w:before="0" w:beforeAutospacing="0" w:after="0" w:afterAutospacing="0" w:line="400" w:lineRule="exact"/>
              <w:jc w:val="both"/>
              <w:rPr>
                <w:rFonts w:ascii="Times New Roman" w:eastAsia="標楷體" w:hAnsi="Times New Roman"/>
                <w:color w:val="000000" w:themeColor="text1"/>
              </w:rPr>
            </w:pPr>
            <w:r>
              <w:rPr>
                <w:rFonts w:ascii="Times New Roman" w:eastAsia="標楷體" w:hAnsi="Times New Roman" w:hint="eastAsia"/>
              </w:rPr>
              <w:t>F</w:t>
            </w:r>
            <w:r w:rsidRPr="00DC55F6">
              <w:rPr>
                <w:rFonts w:ascii="Times New Roman" w:eastAsia="標楷體" w:hAnsi="Times New Roman"/>
              </w:rPr>
              <w:t>luoroquinolone</w:t>
            </w:r>
            <w:r>
              <w:rPr>
                <w:rFonts w:ascii="Times New Roman" w:eastAsia="標楷體" w:hAnsi="Times New Roman" w:hint="eastAsia"/>
              </w:rPr>
              <w:t>與</w:t>
            </w:r>
            <w:r w:rsidRPr="00255D0B">
              <w:rPr>
                <w:rFonts w:ascii="Times New Roman" w:eastAsia="標楷體" w:hAnsi="Times New Roman" w:hint="eastAsia"/>
              </w:rPr>
              <w:t>quinolone</w:t>
            </w:r>
            <w:r>
              <w:rPr>
                <w:rFonts w:ascii="Times New Roman" w:eastAsia="標楷體" w:hAnsi="Times New Roman" w:hint="eastAsia"/>
              </w:rPr>
              <w:t>類全身性作用藥品</w:t>
            </w:r>
            <w:r w:rsidR="004A6130">
              <w:rPr>
                <w:rFonts w:ascii="Times New Roman" w:eastAsia="標楷體" w:hAnsi="Times New Roman" w:hint="eastAsia"/>
              </w:rPr>
              <w:t>可能造成</w:t>
            </w:r>
            <w:r>
              <w:rPr>
                <w:rFonts w:ascii="Times New Roman" w:eastAsia="標楷體" w:hAnsi="Times New Roman" w:hint="eastAsia"/>
              </w:rPr>
              <w:t>高血糖或</w:t>
            </w:r>
            <w:r w:rsidR="004A6130">
              <w:rPr>
                <w:rFonts w:ascii="Times New Roman" w:eastAsia="標楷體" w:hAnsi="Times New Roman" w:hint="eastAsia"/>
              </w:rPr>
              <w:t>低血糖，若您</w:t>
            </w:r>
            <w:r w:rsidR="00226A35">
              <w:rPr>
                <w:rFonts w:ascii="Times New Roman" w:eastAsia="標楷體" w:hAnsi="Times New Roman" w:hint="eastAsia"/>
              </w:rPr>
              <w:t>正在使</w:t>
            </w:r>
            <w:r w:rsidR="004A6130">
              <w:rPr>
                <w:rFonts w:ascii="Times New Roman" w:eastAsia="標楷體" w:hAnsi="Times New Roman" w:hint="eastAsia"/>
              </w:rPr>
              <w:t>用</w:t>
            </w:r>
            <w:r w:rsidR="00226A35">
              <w:rPr>
                <w:rFonts w:ascii="Times New Roman" w:eastAsia="標楷體" w:hAnsi="Times New Roman" w:hint="eastAsia"/>
              </w:rPr>
              <w:t>降</w:t>
            </w:r>
            <w:r w:rsidR="004A6130">
              <w:rPr>
                <w:rFonts w:ascii="Times New Roman" w:eastAsia="標楷體" w:hAnsi="Times New Roman" w:hint="eastAsia"/>
              </w:rPr>
              <w:t>血糖藥</w:t>
            </w:r>
            <w:r w:rsidR="00226A35">
              <w:rPr>
                <w:rFonts w:ascii="Times New Roman" w:eastAsia="標楷體" w:hAnsi="Times New Roman" w:hint="eastAsia"/>
              </w:rPr>
              <w:t>品</w:t>
            </w:r>
            <w:r w:rsidR="004A6130">
              <w:rPr>
                <w:rFonts w:ascii="Times New Roman" w:eastAsia="標楷體" w:hAnsi="Times New Roman" w:hint="eastAsia"/>
              </w:rPr>
              <w:t>，或用藥</w:t>
            </w:r>
            <w:r w:rsidR="004A6130" w:rsidRPr="004A6130">
              <w:rPr>
                <w:rFonts w:ascii="Times New Roman" w:eastAsia="標楷體" w:hAnsi="Times New Roman" w:hint="eastAsia"/>
              </w:rPr>
              <w:t>期間</w:t>
            </w:r>
            <w:r w:rsidR="004A6130">
              <w:rPr>
                <w:rFonts w:ascii="Times New Roman" w:eastAsia="標楷體" w:hAnsi="Times New Roman" w:hint="eastAsia"/>
              </w:rPr>
              <w:t>曾</w:t>
            </w:r>
            <w:r>
              <w:rPr>
                <w:rFonts w:ascii="Times New Roman" w:eastAsia="標楷體" w:hAnsi="Times New Roman" w:hint="eastAsia"/>
              </w:rPr>
              <w:t>發生血糖異</w:t>
            </w:r>
            <w:r>
              <w:rPr>
                <w:rFonts w:ascii="Times New Roman" w:eastAsia="標楷體" w:hAnsi="Times New Roman" w:hint="eastAsia"/>
              </w:rPr>
              <w:lastRenderedPageBreak/>
              <w:t>常</w:t>
            </w:r>
            <w:r w:rsidR="004A6130" w:rsidRPr="004A6130">
              <w:rPr>
                <w:rFonts w:ascii="Times New Roman" w:eastAsia="標楷體" w:hAnsi="Times New Roman" w:hint="eastAsia"/>
              </w:rPr>
              <w:t>現象，請告知</w:t>
            </w:r>
            <w:r w:rsidR="004A6130">
              <w:rPr>
                <w:rFonts w:ascii="Times New Roman" w:eastAsia="標楷體" w:hAnsi="Times New Roman" w:hint="eastAsia"/>
              </w:rPr>
              <w:t>醫療人員。治療期間</w:t>
            </w:r>
            <w:r w:rsidR="009D50C0">
              <w:rPr>
                <w:rFonts w:ascii="Times New Roman" w:eastAsia="標楷體" w:hAnsi="Times New Roman" w:hint="eastAsia"/>
              </w:rPr>
              <w:t>應</w:t>
            </w:r>
            <w:r w:rsidR="004A6130">
              <w:rPr>
                <w:rFonts w:ascii="Times New Roman" w:eastAsia="標楷體" w:hAnsi="Times New Roman" w:hint="eastAsia"/>
              </w:rPr>
              <w:t>依照醫療人員</w:t>
            </w:r>
            <w:r w:rsidR="004A6130" w:rsidRPr="004A6130">
              <w:rPr>
                <w:rFonts w:ascii="Times New Roman" w:eastAsia="標楷體" w:hAnsi="Times New Roman" w:hint="eastAsia"/>
              </w:rPr>
              <w:t>指示</w:t>
            </w:r>
            <w:r w:rsidR="004A6130">
              <w:rPr>
                <w:rFonts w:ascii="Times New Roman" w:eastAsia="標楷體" w:hAnsi="Times New Roman" w:hint="eastAsia"/>
              </w:rPr>
              <w:t>密切</w:t>
            </w:r>
            <w:r w:rsidR="004A6130" w:rsidRPr="004A6130">
              <w:rPr>
                <w:rFonts w:ascii="Times New Roman" w:eastAsia="標楷體" w:hAnsi="Times New Roman" w:hint="eastAsia"/>
              </w:rPr>
              <w:t>監測</w:t>
            </w:r>
            <w:r w:rsidR="009D50C0">
              <w:rPr>
                <w:rFonts w:ascii="Times New Roman" w:eastAsia="標楷體" w:hAnsi="Times New Roman" w:hint="eastAsia"/>
              </w:rPr>
              <w:t>血糖，</w:t>
            </w:r>
            <w:r w:rsidR="004A6130" w:rsidRPr="004A6130">
              <w:rPr>
                <w:rFonts w:ascii="Times New Roman" w:eastAsia="標楷體" w:hAnsi="Times New Roman" w:hint="eastAsia"/>
              </w:rPr>
              <w:t>若出現</w:t>
            </w:r>
            <w:r w:rsidR="009D50C0">
              <w:rPr>
                <w:rFonts w:ascii="Times New Roman" w:eastAsia="標楷體" w:hAnsi="Times New Roman" w:hint="eastAsia"/>
              </w:rPr>
              <w:t>嚴重</w:t>
            </w:r>
            <w:r>
              <w:rPr>
                <w:rFonts w:ascii="Times New Roman" w:eastAsia="標楷體" w:hAnsi="Times New Roman" w:hint="eastAsia"/>
              </w:rPr>
              <w:t>血糖異常請緊急處理並立即就醫</w:t>
            </w:r>
            <w:r w:rsidR="004A6130" w:rsidRPr="004A6130">
              <w:rPr>
                <w:rFonts w:ascii="Times New Roman" w:eastAsia="標楷體" w:hAnsi="Times New Roman" w:hint="eastAsia"/>
              </w:rPr>
              <w:t>。</w:t>
            </w:r>
          </w:p>
          <w:p w14:paraId="31AD833D" w14:textId="77777777" w:rsidR="0023377D" w:rsidRPr="00824F91" w:rsidRDefault="0023377D" w:rsidP="0023377D">
            <w:pPr>
              <w:pStyle w:val="Web"/>
              <w:spacing w:before="0" w:beforeAutospacing="0" w:after="0" w:afterAutospacing="0" w:line="400" w:lineRule="exact"/>
              <w:ind w:left="480"/>
              <w:rPr>
                <w:rFonts w:ascii="Times New Roman" w:eastAsia="標楷體" w:hAnsi="Times New Roman"/>
                <w:color w:val="000000" w:themeColor="text1"/>
              </w:rPr>
            </w:pPr>
          </w:p>
          <w:p w14:paraId="689086C3" w14:textId="5BE52B0D" w:rsidR="004E33E0" w:rsidRPr="00D63CDD" w:rsidRDefault="004E33E0" w:rsidP="00F75DDD">
            <w:pPr>
              <w:pStyle w:val="Web"/>
              <w:numPr>
                <w:ilvl w:val="1"/>
                <w:numId w:val="19"/>
              </w:numPr>
              <w:spacing w:before="0" w:beforeAutospacing="0" w:after="0" w:afterAutospacing="0" w:line="400" w:lineRule="exact"/>
              <w:ind w:left="314" w:hanging="314"/>
              <w:rPr>
                <w:rFonts w:ascii="Times New Roman" w:eastAsia="標楷體" w:hAnsi="Times New Roman" w:cs="Times New Roman"/>
              </w:rPr>
            </w:pPr>
            <w:r w:rsidRPr="00D63CDD">
              <w:rPr>
                <w:rFonts w:ascii="Times New Roman" w:eastAsia="標楷體" w:hAnsi="標楷體" w:cs="Times New Roman" w:hint="eastAsia"/>
              </w:rPr>
              <w:t>醫療人員或病人懷疑因為使用（</w:t>
            </w:r>
            <w:r w:rsidR="00E03B8B">
              <w:rPr>
                <w:rFonts w:ascii="Times New Roman" w:eastAsia="標楷體" w:hAnsi="標楷體" w:cs="Times New Roman" w:hint="eastAsia"/>
              </w:rPr>
              <w:t>服</w:t>
            </w:r>
            <w:r w:rsidR="003970A4" w:rsidRPr="00D63CDD">
              <w:rPr>
                <w:rFonts w:ascii="Times New Roman" w:eastAsia="標楷體" w:hAnsi="標楷體" w:cs="Times New Roman" w:hint="eastAsia"/>
              </w:rPr>
              <w:t>用</w:t>
            </w:r>
            <w:r w:rsidRPr="00D63CDD">
              <w:rPr>
                <w:rFonts w:ascii="Times New Roman" w:eastAsia="標楷體" w:hAnsi="標楷體" w:cs="Times New Roman" w:hint="eastAsia"/>
              </w:rPr>
              <w:t>）藥品導致不良反應發生時，請立即通報給衛生</w:t>
            </w:r>
            <w:proofErr w:type="gramStart"/>
            <w:r w:rsidRPr="00D63CDD">
              <w:rPr>
                <w:rFonts w:ascii="Times New Roman" w:eastAsia="標楷體" w:hAnsi="標楷體" w:cs="Times New Roman" w:hint="eastAsia"/>
              </w:rPr>
              <w:t>福利部所建置</w:t>
            </w:r>
            <w:proofErr w:type="gramEnd"/>
            <w:r w:rsidRPr="00D63CDD">
              <w:rPr>
                <w:rFonts w:ascii="Times New Roman" w:eastAsia="標楷體" w:hAnsi="標楷體" w:cs="Times New Roman" w:hint="eastAsia"/>
              </w:rPr>
              <w:t>之全國藥物不良反應通報中心，並副知所屬廠商，藥物不良反應通報專線</w:t>
            </w:r>
            <w:r w:rsidRPr="00D63CDD">
              <w:rPr>
                <w:rFonts w:ascii="Times New Roman" w:eastAsia="標楷體" w:cs="Times New Roman"/>
              </w:rPr>
              <w:t>02-2396-0100</w:t>
            </w:r>
            <w:r w:rsidRPr="00D63CDD">
              <w:rPr>
                <w:rFonts w:ascii="Times New Roman" w:eastAsia="標楷體" w:hAnsi="標楷體" w:cs="Times New Roman" w:hint="eastAsia"/>
              </w:rPr>
              <w:t>，網站：</w:t>
            </w:r>
            <w:r w:rsidR="00756E6C">
              <w:fldChar w:fldCharType="begin"/>
            </w:r>
            <w:r w:rsidR="00756E6C">
              <w:instrText xml:space="preserve"> HYPERLINK "https://adr.fda.gov.tw" </w:instrText>
            </w:r>
            <w:r w:rsidR="00756E6C">
              <w:fldChar w:fldCharType="separate"/>
            </w:r>
            <w:r w:rsidRPr="00D63CDD">
              <w:rPr>
                <w:rStyle w:val="ab"/>
                <w:rFonts w:ascii="Times New Roman" w:eastAsia="標楷體"/>
              </w:rPr>
              <w:t>http</w:t>
            </w:r>
            <w:r w:rsidRPr="00D63CDD">
              <w:rPr>
                <w:rStyle w:val="ab"/>
                <w:rFonts w:ascii="Times New Roman" w:eastAsia="標楷體" w:hint="eastAsia"/>
              </w:rPr>
              <w:t>s</w:t>
            </w:r>
            <w:r w:rsidRPr="00D63CDD">
              <w:rPr>
                <w:rStyle w:val="ab"/>
                <w:rFonts w:ascii="Times New Roman" w:eastAsia="標楷體"/>
              </w:rPr>
              <w:t>://adr.fda.gov.tw</w:t>
            </w:r>
            <w:r w:rsidR="00756E6C">
              <w:rPr>
                <w:rStyle w:val="ab"/>
                <w:rFonts w:ascii="Times New Roman" w:eastAsia="標楷體"/>
              </w:rPr>
              <w:fldChar w:fldCharType="end"/>
            </w:r>
            <w:r w:rsidRPr="00D63CDD">
              <w:rPr>
                <w:rFonts w:ascii="Times New Roman" w:eastAsia="標楷體" w:hAnsi="標楷體" w:cs="Times New Roman" w:hint="eastAsia"/>
              </w:rPr>
              <w:t>；衛生福利部食品藥物管理署獲知藥品安全訊息時，</w:t>
            </w:r>
            <w:proofErr w:type="gramStart"/>
            <w:r w:rsidRPr="00D63CDD">
              <w:rPr>
                <w:rFonts w:ascii="Times New Roman" w:eastAsia="標楷體" w:hAnsi="標楷體" w:cs="Times New Roman" w:hint="eastAsia"/>
              </w:rPr>
              <w:t>均會蒐集</w:t>
            </w:r>
            <w:proofErr w:type="gramEnd"/>
            <w:r w:rsidRPr="00D63CDD">
              <w:rPr>
                <w:rFonts w:ascii="Times New Roman" w:eastAsia="標楷體" w:hAnsi="標楷體" w:cs="Times New Roman" w:hint="eastAsia"/>
              </w:rPr>
              <w:t>彙整相關資料進行評估，並對於新增之藥品風險採取對應之風險管控措施</w:t>
            </w:r>
            <w:r w:rsidRPr="00D63CDD">
              <w:rPr>
                <w:rFonts w:ascii="Times New Roman" w:eastAsia="標楷體" w:cs="Times New Roman" w:hint="eastAsia"/>
              </w:rPr>
              <w:t>。</w:t>
            </w:r>
          </w:p>
        </w:tc>
      </w:tr>
    </w:tbl>
    <w:p w14:paraId="0017F2A7" w14:textId="68621EDD" w:rsidR="00F60C9D" w:rsidRDefault="00F60C9D">
      <w:pPr>
        <w:widowControl/>
      </w:pPr>
    </w:p>
    <w:p w14:paraId="31C49E13" w14:textId="77777777" w:rsidR="00995DD8" w:rsidRDefault="00995DD8">
      <w:pPr>
        <w:widowControl/>
      </w:pPr>
    </w:p>
    <w:p w14:paraId="5EF11B97" w14:textId="77777777" w:rsidR="00995DD8" w:rsidRDefault="00995DD8">
      <w:pPr>
        <w:widowControl/>
      </w:pPr>
    </w:p>
    <w:p w14:paraId="62BC4B6B" w14:textId="77777777" w:rsidR="00995DD8" w:rsidRDefault="00995DD8">
      <w:pPr>
        <w:widowControl/>
      </w:pPr>
    </w:p>
    <w:p w14:paraId="6CA6205C" w14:textId="77777777" w:rsidR="00995DD8" w:rsidRDefault="00995DD8">
      <w:pPr>
        <w:widowControl/>
      </w:pPr>
    </w:p>
    <w:p w14:paraId="3C34571E" w14:textId="77777777" w:rsidR="00995DD8" w:rsidRDefault="00995DD8">
      <w:pPr>
        <w:widowControl/>
      </w:pPr>
    </w:p>
    <w:p w14:paraId="3EFEF0BE" w14:textId="77777777" w:rsidR="00995DD8" w:rsidRDefault="00995DD8">
      <w:pPr>
        <w:widowControl/>
      </w:pPr>
    </w:p>
    <w:p w14:paraId="55667081" w14:textId="77777777" w:rsidR="00995DD8" w:rsidRDefault="00995DD8">
      <w:pPr>
        <w:widowControl/>
      </w:pPr>
    </w:p>
    <w:p w14:paraId="55F6E9A4" w14:textId="77777777" w:rsidR="00995DD8" w:rsidRDefault="00995DD8">
      <w:pPr>
        <w:widowControl/>
      </w:pPr>
    </w:p>
    <w:p w14:paraId="7C6E1E2D" w14:textId="77777777" w:rsidR="00995DD8" w:rsidRDefault="00995DD8">
      <w:pPr>
        <w:widowControl/>
      </w:pPr>
    </w:p>
    <w:p w14:paraId="2788B03E" w14:textId="77777777" w:rsidR="00995DD8" w:rsidRDefault="00995DD8">
      <w:pPr>
        <w:widowControl/>
      </w:pPr>
    </w:p>
    <w:p w14:paraId="41DDF2CB" w14:textId="77777777" w:rsidR="00995DD8" w:rsidRDefault="00995DD8">
      <w:pPr>
        <w:widowControl/>
      </w:pPr>
    </w:p>
    <w:p w14:paraId="7AB83F64" w14:textId="77777777" w:rsidR="00995DD8" w:rsidRDefault="00995DD8">
      <w:pPr>
        <w:widowControl/>
      </w:pPr>
    </w:p>
    <w:p w14:paraId="0964E3E1" w14:textId="77777777" w:rsidR="00995DD8" w:rsidRDefault="00995DD8">
      <w:pPr>
        <w:widowControl/>
      </w:pPr>
    </w:p>
    <w:p w14:paraId="7E86EEA6" w14:textId="77777777" w:rsidR="000810D3" w:rsidRDefault="000810D3">
      <w:pPr>
        <w:widowControl/>
      </w:pPr>
    </w:p>
    <w:p w14:paraId="6D6F0886" w14:textId="77777777" w:rsidR="004379B6" w:rsidRDefault="004379B6">
      <w:pPr>
        <w:widowControl/>
      </w:pPr>
    </w:p>
    <w:p w14:paraId="57A6DF49" w14:textId="77777777" w:rsidR="004379B6" w:rsidRDefault="004379B6">
      <w:pPr>
        <w:widowControl/>
      </w:pPr>
    </w:p>
    <w:p w14:paraId="37D0CEDC" w14:textId="77777777" w:rsidR="004379B6" w:rsidRDefault="004379B6">
      <w:pPr>
        <w:widowControl/>
      </w:pPr>
    </w:p>
    <w:p w14:paraId="609C9181" w14:textId="77777777" w:rsidR="004379B6" w:rsidRDefault="004379B6">
      <w:pPr>
        <w:widowControl/>
      </w:pPr>
    </w:p>
    <w:p w14:paraId="7186FBEB" w14:textId="77777777" w:rsidR="004379B6" w:rsidRDefault="004379B6">
      <w:pPr>
        <w:widowControl/>
      </w:pPr>
    </w:p>
    <w:p w14:paraId="627B6273" w14:textId="77777777" w:rsidR="00D77E2F" w:rsidRDefault="00D77E2F">
      <w:pPr>
        <w:widowControl/>
      </w:pPr>
    </w:p>
    <w:p w14:paraId="04279FF9" w14:textId="392E6DA8" w:rsidR="0041038C" w:rsidRDefault="0041038C">
      <w:pPr>
        <w:widowControl/>
      </w:pPr>
      <w:r>
        <w:br w:type="page"/>
      </w:r>
    </w:p>
    <w:p w14:paraId="25E25F1D" w14:textId="545AC6A0" w:rsidR="003F5C05" w:rsidRPr="005251B1" w:rsidRDefault="003F5C05" w:rsidP="00947A8B">
      <w:pPr>
        <w:widowControl/>
        <w:jc w:val="center"/>
        <w:rPr>
          <w:rFonts w:ascii="Times New Roman" w:eastAsia="標楷體" w:hAnsi="標楷體"/>
          <w:b/>
        </w:rPr>
      </w:pPr>
      <w:bookmarkStart w:id="0" w:name="_GoBack"/>
      <w:bookmarkEnd w:id="0"/>
      <w:r w:rsidRPr="005251B1">
        <w:rPr>
          <w:rFonts w:ascii="Times New Roman" w:eastAsia="標楷體" w:hAnsi="Times New Roman" w:hint="eastAsia"/>
          <w:b/>
          <w:sz w:val="28"/>
        </w:rPr>
        <w:lastRenderedPageBreak/>
        <w:t>附件</w:t>
      </w:r>
      <w:r w:rsidRPr="005251B1">
        <w:rPr>
          <w:rFonts w:ascii="Times New Roman" w:eastAsia="標楷體" w:hAnsi="Times New Roman" w:hint="eastAsia"/>
          <w:b/>
          <w:sz w:val="28"/>
        </w:rPr>
        <w:t xml:space="preserve"> </w:t>
      </w:r>
      <w:r>
        <w:rPr>
          <w:rFonts w:ascii="Times New Roman" w:eastAsia="標楷體" w:hAnsi="Times New Roman" w:hint="eastAsia"/>
          <w:b/>
          <w:sz w:val="28"/>
        </w:rPr>
        <w:t xml:space="preserve"> </w:t>
      </w:r>
      <w:r w:rsidR="00C93B17" w:rsidRPr="00C93B17">
        <w:rPr>
          <w:rFonts w:ascii="標楷體" w:eastAsia="標楷體" w:hAnsi="標楷體" w:hint="eastAsia"/>
          <w:b/>
          <w:sz w:val="28"/>
          <w:szCs w:val="28"/>
        </w:rPr>
        <w:t>F</w:t>
      </w:r>
      <w:r w:rsidR="00C93B17" w:rsidRPr="00C93B17">
        <w:rPr>
          <w:rFonts w:ascii="標楷體" w:eastAsia="標楷體" w:hAnsi="標楷體"/>
          <w:b/>
          <w:sz w:val="28"/>
          <w:szCs w:val="28"/>
        </w:rPr>
        <w:t>luoroquinolone</w:t>
      </w:r>
      <w:r w:rsidR="00C93B17" w:rsidRPr="00C93B17">
        <w:rPr>
          <w:rFonts w:ascii="標楷體" w:eastAsia="標楷體" w:hAnsi="標楷體" w:hint="eastAsia"/>
          <w:b/>
          <w:sz w:val="28"/>
          <w:szCs w:val="28"/>
        </w:rPr>
        <w:t>與quinolone類全身性作用藥品</w:t>
      </w:r>
      <w:r w:rsidRPr="005251B1">
        <w:rPr>
          <w:rFonts w:ascii="Times New Roman" w:eastAsia="標楷體" w:hAnsi="標楷體"/>
          <w:b/>
          <w:sz w:val="28"/>
        </w:rPr>
        <w:t>之適應症</w:t>
      </w:r>
    </w:p>
    <w:tbl>
      <w:tblPr>
        <w:tblStyle w:val="ae"/>
        <w:tblW w:w="9356" w:type="dxa"/>
        <w:jc w:val="center"/>
        <w:tblLook w:val="04A0" w:firstRow="1" w:lastRow="0" w:firstColumn="1" w:lastColumn="0" w:noHBand="0" w:noVBand="1"/>
      </w:tblPr>
      <w:tblGrid>
        <w:gridCol w:w="1801"/>
        <w:gridCol w:w="7555"/>
      </w:tblGrid>
      <w:tr w:rsidR="008544C1" w:rsidRPr="00147E19" w14:paraId="3A251DE6" w14:textId="77777777" w:rsidTr="00824F91">
        <w:trPr>
          <w:trHeight w:val="553"/>
          <w:jc w:val="center"/>
        </w:trPr>
        <w:tc>
          <w:tcPr>
            <w:tcW w:w="9356" w:type="dxa"/>
            <w:gridSpan w:val="2"/>
            <w:shd w:val="clear" w:color="auto" w:fill="D9D9D9" w:themeFill="background1" w:themeFillShade="D9"/>
            <w:vAlign w:val="center"/>
          </w:tcPr>
          <w:p w14:paraId="78679DFE" w14:textId="6DDD8A49" w:rsidR="008544C1" w:rsidRPr="00147E19" w:rsidRDefault="008544C1" w:rsidP="008544C1">
            <w:pPr>
              <w:widowControl/>
              <w:jc w:val="center"/>
              <w:rPr>
                <w:rFonts w:ascii="Times New Roman" w:eastAsia="標楷體" w:hAnsi="Times New Roman"/>
                <w:szCs w:val="24"/>
              </w:rPr>
            </w:pPr>
            <w:r w:rsidRPr="005251B1">
              <w:rPr>
                <w:rFonts w:ascii="Times New Roman" w:eastAsia="標楷體" w:hAnsi="Times New Roman"/>
                <w:b/>
                <w:sz w:val="28"/>
              </w:rPr>
              <w:t>Fluoroquinolone</w:t>
            </w:r>
            <w:r w:rsidR="00BA5339">
              <w:rPr>
                <w:rFonts w:ascii="Times New Roman" w:eastAsia="標楷體" w:hAnsi="Times New Roman" w:hint="eastAsia"/>
                <w:b/>
                <w:sz w:val="28"/>
              </w:rPr>
              <w:t>類</w:t>
            </w:r>
            <w:r w:rsidR="00BA5339" w:rsidRPr="00C93B17">
              <w:rPr>
                <w:rFonts w:ascii="標楷體" w:eastAsia="標楷體" w:hAnsi="標楷體" w:hint="eastAsia"/>
                <w:b/>
                <w:sz w:val="28"/>
                <w:szCs w:val="28"/>
              </w:rPr>
              <w:t>全身性作用藥品</w:t>
            </w:r>
          </w:p>
        </w:tc>
      </w:tr>
      <w:tr w:rsidR="008544C1" w:rsidRPr="00147E19" w14:paraId="4B7F5ABA" w14:textId="77777777" w:rsidTr="00862CEF">
        <w:trPr>
          <w:jc w:val="center"/>
        </w:trPr>
        <w:tc>
          <w:tcPr>
            <w:tcW w:w="1801" w:type="dxa"/>
            <w:shd w:val="clear" w:color="auto" w:fill="auto"/>
          </w:tcPr>
          <w:p w14:paraId="3CF8C783" w14:textId="77777777" w:rsidR="008544C1" w:rsidRPr="00947A8B" w:rsidRDefault="008544C1" w:rsidP="008544C1">
            <w:pPr>
              <w:widowControl/>
              <w:jc w:val="center"/>
              <w:rPr>
                <w:rFonts w:ascii="Times New Roman" w:eastAsia="標楷體" w:hAnsi="Times New Roman"/>
                <w:b/>
                <w:szCs w:val="24"/>
              </w:rPr>
            </w:pPr>
            <w:r w:rsidRPr="00947A8B">
              <w:rPr>
                <w:rFonts w:ascii="Times New Roman" w:eastAsia="標楷體" w:hAnsi="Times New Roman"/>
                <w:b/>
                <w:szCs w:val="24"/>
              </w:rPr>
              <w:t>成分</w:t>
            </w:r>
          </w:p>
        </w:tc>
        <w:tc>
          <w:tcPr>
            <w:tcW w:w="7555" w:type="dxa"/>
            <w:shd w:val="clear" w:color="auto" w:fill="auto"/>
          </w:tcPr>
          <w:p w14:paraId="2F0AC6F4" w14:textId="77777777" w:rsidR="008544C1" w:rsidRPr="00947A8B" w:rsidRDefault="008544C1" w:rsidP="008544C1">
            <w:pPr>
              <w:widowControl/>
              <w:jc w:val="center"/>
              <w:rPr>
                <w:rFonts w:ascii="Times New Roman" w:eastAsia="標楷體" w:hAnsi="Times New Roman"/>
                <w:b/>
                <w:szCs w:val="24"/>
              </w:rPr>
            </w:pPr>
            <w:r w:rsidRPr="00947A8B">
              <w:rPr>
                <w:rFonts w:ascii="Times New Roman" w:eastAsia="標楷體" w:hAnsi="Times New Roman"/>
                <w:b/>
                <w:szCs w:val="24"/>
              </w:rPr>
              <w:t>適應症</w:t>
            </w:r>
          </w:p>
        </w:tc>
      </w:tr>
      <w:tr w:rsidR="008544C1" w:rsidRPr="00147E19" w14:paraId="611C7429" w14:textId="77777777" w:rsidTr="00862CEF">
        <w:trPr>
          <w:jc w:val="center"/>
        </w:trPr>
        <w:tc>
          <w:tcPr>
            <w:tcW w:w="1801" w:type="dxa"/>
          </w:tcPr>
          <w:p w14:paraId="6FC87479" w14:textId="77777777" w:rsidR="008544C1" w:rsidRPr="00147E19" w:rsidRDefault="008544C1" w:rsidP="008544C1">
            <w:pPr>
              <w:widowControl/>
              <w:jc w:val="center"/>
              <w:rPr>
                <w:rFonts w:ascii="Times New Roman" w:eastAsia="標楷體" w:hAnsi="Times New Roman"/>
                <w:szCs w:val="24"/>
              </w:rPr>
            </w:pPr>
            <w:r w:rsidRPr="00147E19">
              <w:rPr>
                <w:rFonts w:ascii="Times New Roman" w:eastAsia="標楷體" w:hAnsi="Times New Roman"/>
                <w:szCs w:val="24"/>
              </w:rPr>
              <w:t>Ciprofloxacin</w:t>
            </w:r>
          </w:p>
        </w:tc>
        <w:tc>
          <w:tcPr>
            <w:tcW w:w="7555" w:type="dxa"/>
          </w:tcPr>
          <w:p w14:paraId="78293D2A" w14:textId="77777777" w:rsidR="008544C1" w:rsidRPr="00147E19" w:rsidRDefault="008544C1" w:rsidP="008544C1">
            <w:pPr>
              <w:widowControl/>
              <w:rPr>
                <w:rFonts w:ascii="Times New Roman" w:eastAsia="標楷體" w:hAnsi="Times New Roman"/>
                <w:szCs w:val="24"/>
              </w:rPr>
            </w:pPr>
            <w:r w:rsidRPr="00147E19">
              <w:rPr>
                <w:rFonts w:ascii="Times New Roman" w:eastAsia="標楷體" w:hAnsi="Times New Roman"/>
                <w:szCs w:val="24"/>
              </w:rPr>
              <w:t>成人：對</w:t>
            </w:r>
            <w:r w:rsidRPr="00147E19">
              <w:rPr>
                <w:rFonts w:ascii="Times New Roman" w:eastAsia="標楷體" w:hAnsi="Times New Roman"/>
                <w:szCs w:val="24"/>
              </w:rPr>
              <w:t>CIPROFLOXACIN</w:t>
            </w:r>
            <w:r w:rsidRPr="00147E19">
              <w:rPr>
                <w:rFonts w:ascii="Times New Roman" w:eastAsia="標楷體" w:hAnsi="Times New Roman"/>
                <w:szCs w:val="24"/>
              </w:rPr>
              <w:t>有感受性之細菌所引起之呼吸道感染、中耳炎、竇炎、眼感染、腎臟及泌尿道感染（包括淋病）、腹部感染（包括腸炎、膽囊炎、腹膜炎）、皮膚及軟組織感染、骨髓炎、關節感染、菌血症。小孩</w:t>
            </w:r>
            <w:proofErr w:type="gramStart"/>
            <w:r w:rsidRPr="00147E19">
              <w:rPr>
                <w:rFonts w:ascii="Times New Roman" w:eastAsia="標楷體" w:hAnsi="Times New Roman"/>
                <w:szCs w:val="24"/>
              </w:rPr>
              <w:t>︰</w:t>
            </w:r>
            <w:proofErr w:type="gramEnd"/>
            <w:r w:rsidRPr="00147E19">
              <w:rPr>
                <w:rFonts w:ascii="Times New Roman" w:eastAsia="標楷體" w:hAnsi="Times New Roman"/>
                <w:szCs w:val="24"/>
              </w:rPr>
              <w:t>大腸桿菌引起之複雜性泌尿道感染和腎盂腎炎（</w:t>
            </w:r>
            <w:r w:rsidRPr="00147E19">
              <w:rPr>
                <w:rFonts w:ascii="Times New Roman" w:eastAsia="標楷體" w:hAnsi="Times New Roman"/>
                <w:szCs w:val="24"/>
              </w:rPr>
              <w:t>1-17</w:t>
            </w:r>
            <w:r w:rsidRPr="00147E19">
              <w:rPr>
                <w:rFonts w:ascii="Times New Roman" w:eastAsia="標楷體" w:hAnsi="Times New Roman"/>
                <w:szCs w:val="24"/>
              </w:rPr>
              <w:t>歲）、綠膿桿菌有關</w:t>
            </w:r>
            <w:proofErr w:type="gramStart"/>
            <w:r w:rsidRPr="00147E19">
              <w:rPr>
                <w:rFonts w:ascii="Times New Roman" w:eastAsia="標楷體" w:hAnsi="Times New Roman"/>
                <w:szCs w:val="24"/>
              </w:rPr>
              <w:t>之囊腫性</w:t>
            </w:r>
            <w:proofErr w:type="gramEnd"/>
            <w:r w:rsidRPr="00147E19">
              <w:rPr>
                <w:rFonts w:ascii="Times New Roman" w:eastAsia="標楷體" w:hAnsi="Times New Roman"/>
                <w:szCs w:val="24"/>
              </w:rPr>
              <w:t>纖維化產生急性肺部惡化的現象（</w:t>
            </w:r>
            <w:r w:rsidRPr="00147E19">
              <w:rPr>
                <w:rFonts w:ascii="Times New Roman" w:eastAsia="標楷體" w:hAnsi="Times New Roman"/>
                <w:szCs w:val="24"/>
              </w:rPr>
              <w:t>5-17</w:t>
            </w:r>
            <w:r w:rsidRPr="00147E19">
              <w:rPr>
                <w:rFonts w:ascii="Times New Roman" w:eastAsia="標楷體" w:hAnsi="Times New Roman"/>
                <w:szCs w:val="24"/>
              </w:rPr>
              <w:t>歲）。成人和小孩：吸入性炭疽病</w:t>
            </w:r>
            <w:r w:rsidR="00660170" w:rsidRPr="00147E19">
              <w:rPr>
                <w:rFonts w:ascii="Times New Roman" w:eastAsia="標楷體" w:hAnsi="Times New Roman"/>
                <w:szCs w:val="24"/>
              </w:rPr>
              <w:t>（</w:t>
            </w:r>
            <w:r w:rsidRPr="00147E19">
              <w:rPr>
                <w:rFonts w:ascii="Times New Roman" w:eastAsia="標楷體" w:hAnsi="Times New Roman"/>
                <w:szCs w:val="24"/>
              </w:rPr>
              <w:t>接觸後</w:t>
            </w:r>
            <w:r w:rsidR="00660170" w:rsidRPr="00147E19">
              <w:rPr>
                <w:rFonts w:ascii="Times New Roman" w:eastAsia="標楷體" w:hAnsi="Times New Roman"/>
                <w:szCs w:val="24"/>
              </w:rPr>
              <w:t>）</w:t>
            </w:r>
            <w:r w:rsidRPr="00147E19">
              <w:rPr>
                <w:rFonts w:ascii="Times New Roman" w:eastAsia="標楷體" w:hAnsi="Times New Roman"/>
                <w:szCs w:val="24"/>
              </w:rPr>
              <w:t>。</w:t>
            </w:r>
          </w:p>
        </w:tc>
      </w:tr>
      <w:tr w:rsidR="008544C1" w:rsidRPr="00147E19" w14:paraId="5D0EDAFC" w14:textId="77777777" w:rsidTr="00862CEF">
        <w:trPr>
          <w:jc w:val="center"/>
        </w:trPr>
        <w:tc>
          <w:tcPr>
            <w:tcW w:w="1801" w:type="dxa"/>
          </w:tcPr>
          <w:p w14:paraId="1BA12522" w14:textId="77777777" w:rsidR="008544C1" w:rsidRPr="00147E19" w:rsidRDefault="008544C1" w:rsidP="008544C1">
            <w:pPr>
              <w:widowControl/>
              <w:jc w:val="center"/>
              <w:rPr>
                <w:rFonts w:ascii="Times New Roman" w:eastAsia="標楷體" w:hAnsi="Times New Roman"/>
                <w:szCs w:val="24"/>
              </w:rPr>
            </w:pPr>
            <w:proofErr w:type="spellStart"/>
            <w:r w:rsidRPr="00147E19">
              <w:rPr>
                <w:rFonts w:ascii="Times New Roman" w:eastAsia="標楷體" w:hAnsi="Times New Roman"/>
                <w:szCs w:val="24"/>
              </w:rPr>
              <w:t>Gemifloxacin</w:t>
            </w:r>
            <w:proofErr w:type="spellEnd"/>
          </w:p>
        </w:tc>
        <w:tc>
          <w:tcPr>
            <w:tcW w:w="7555" w:type="dxa"/>
          </w:tcPr>
          <w:p w14:paraId="101A53D5" w14:textId="77777777" w:rsidR="008544C1" w:rsidRPr="00147E19" w:rsidRDefault="008544C1" w:rsidP="008544C1">
            <w:pPr>
              <w:widowControl/>
              <w:rPr>
                <w:rFonts w:ascii="Times New Roman" w:eastAsia="標楷體" w:hAnsi="Times New Roman"/>
                <w:szCs w:val="24"/>
              </w:rPr>
            </w:pPr>
            <w:r w:rsidRPr="00147E19">
              <w:rPr>
                <w:rFonts w:ascii="Times New Roman" w:eastAsia="標楷體" w:hAnsi="Times New Roman"/>
                <w:szCs w:val="24"/>
              </w:rPr>
              <w:t>慢性支氣管炎之急性惡化、社區型肺炎。</w:t>
            </w:r>
          </w:p>
        </w:tc>
      </w:tr>
      <w:tr w:rsidR="008544C1" w:rsidRPr="00147E19" w14:paraId="2B9B8A0F" w14:textId="77777777" w:rsidTr="00862CEF">
        <w:trPr>
          <w:jc w:val="center"/>
        </w:trPr>
        <w:tc>
          <w:tcPr>
            <w:tcW w:w="1801" w:type="dxa"/>
          </w:tcPr>
          <w:p w14:paraId="1DF3CFC3" w14:textId="77777777" w:rsidR="008544C1" w:rsidRPr="00147E19" w:rsidRDefault="008544C1" w:rsidP="008544C1">
            <w:pPr>
              <w:widowControl/>
              <w:jc w:val="center"/>
              <w:rPr>
                <w:rFonts w:ascii="Times New Roman" w:eastAsia="標楷體" w:hAnsi="Times New Roman"/>
                <w:szCs w:val="24"/>
              </w:rPr>
            </w:pPr>
            <w:r w:rsidRPr="00147E19">
              <w:rPr>
                <w:rFonts w:ascii="Times New Roman" w:eastAsia="標楷體" w:hAnsi="Times New Roman"/>
                <w:szCs w:val="24"/>
              </w:rPr>
              <w:t>Levofloxacin</w:t>
            </w:r>
          </w:p>
        </w:tc>
        <w:tc>
          <w:tcPr>
            <w:tcW w:w="7555" w:type="dxa"/>
          </w:tcPr>
          <w:p w14:paraId="2D7639FE" w14:textId="77777777" w:rsidR="008544C1" w:rsidRPr="00147E19" w:rsidRDefault="008544C1" w:rsidP="008544C1">
            <w:pPr>
              <w:widowControl/>
              <w:rPr>
                <w:rFonts w:ascii="Times New Roman" w:eastAsia="標楷體" w:hAnsi="Times New Roman"/>
                <w:szCs w:val="24"/>
              </w:rPr>
            </w:pPr>
            <w:r w:rsidRPr="00147E19">
              <w:rPr>
                <w:rFonts w:ascii="Times New Roman" w:eastAsia="標楷體" w:hAnsi="Times New Roman"/>
                <w:szCs w:val="24"/>
              </w:rPr>
              <w:t>治療成人因對</w:t>
            </w:r>
            <w:r w:rsidRPr="00147E19">
              <w:rPr>
                <w:rFonts w:ascii="Times New Roman" w:eastAsia="標楷體" w:hAnsi="Times New Roman"/>
                <w:szCs w:val="24"/>
              </w:rPr>
              <w:t>Levofloxacin</w:t>
            </w:r>
            <w:r w:rsidRPr="00147E19">
              <w:rPr>
                <w:rFonts w:ascii="Times New Roman" w:eastAsia="標楷體" w:hAnsi="Times New Roman"/>
                <w:szCs w:val="24"/>
              </w:rPr>
              <w:t>有感受性的致病菌所引起之下列感染：急性鼻竇炎、慢性支氣管炎的急性惡化、社區性肺炎、複雜性泌尿道感染</w:t>
            </w:r>
            <w:proofErr w:type="gramStart"/>
            <w:r w:rsidRPr="00147E19">
              <w:rPr>
                <w:rFonts w:ascii="Times New Roman" w:eastAsia="標楷體" w:hAnsi="Times New Roman"/>
                <w:szCs w:val="24"/>
              </w:rPr>
              <w:t>（</w:t>
            </w:r>
            <w:proofErr w:type="gramEnd"/>
            <w:r w:rsidRPr="00147E19">
              <w:rPr>
                <w:rFonts w:ascii="Times New Roman" w:eastAsia="標楷體" w:hAnsi="Times New Roman"/>
                <w:szCs w:val="24"/>
              </w:rPr>
              <w:t>包括：腎盂腎炎</w:t>
            </w:r>
            <w:proofErr w:type="gramStart"/>
            <w:r w:rsidRPr="00147E19">
              <w:rPr>
                <w:rFonts w:ascii="Times New Roman" w:eastAsia="標楷體" w:hAnsi="Times New Roman"/>
                <w:szCs w:val="24"/>
              </w:rPr>
              <w:t>）</w:t>
            </w:r>
            <w:proofErr w:type="gramEnd"/>
            <w:r w:rsidRPr="00147E19">
              <w:rPr>
                <w:rFonts w:ascii="Times New Roman" w:eastAsia="標楷體" w:hAnsi="Times New Roman"/>
                <w:szCs w:val="24"/>
              </w:rPr>
              <w:t>、慢性細菌性前列腺炎、皮膚和軟組織感染。</w:t>
            </w:r>
          </w:p>
        </w:tc>
      </w:tr>
      <w:tr w:rsidR="008544C1" w:rsidRPr="00147E19" w14:paraId="26A8F631" w14:textId="77777777" w:rsidTr="00862CEF">
        <w:trPr>
          <w:jc w:val="center"/>
        </w:trPr>
        <w:tc>
          <w:tcPr>
            <w:tcW w:w="1801" w:type="dxa"/>
          </w:tcPr>
          <w:p w14:paraId="090C318D" w14:textId="77777777" w:rsidR="008544C1" w:rsidRPr="00147E19" w:rsidRDefault="008544C1" w:rsidP="008544C1">
            <w:pPr>
              <w:widowControl/>
              <w:jc w:val="center"/>
              <w:rPr>
                <w:rFonts w:ascii="Times New Roman" w:eastAsia="標楷體" w:hAnsi="Times New Roman"/>
                <w:szCs w:val="24"/>
              </w:rPr>
            </w:pPr>
            <w:r w:rsidRPr="00147E19">
              <w:rPr>
                <w:rFonts w:ascii="Times New Roman" w:eastAsia="標楷體" w:hAnsi="Times New Roman"/>
                <w:szCs w:val="24"/>
              </w:rPr>
              <w:t>Moxifloxacin</w:t>
            </w:r>
          </w:p>
        </w:tc>
        <w:tc>
          <w:tcPr>
            <w:tcW w:w="7555" w:type="dxa"/>
          </w:tcPr>
          <w:p w14:paraId="33D5A85E" w14:textId="77777777" w:rsidR="008544C1" w:rsidRPr="00147E19" w:rsidRDefault="008544C1" w:rsidP="008544C1">
            <w:pPr>
              <w:widowControl/>
              <w:rPr>
                <w:rFonts w:ascii="Times New Roman" w:eastAsia="標楷體" w:hAnsi="Times New Roman"/>
                <w:szCs w:val="24"/>
              </w:rPr>
            </w:pPr>
            <w:r w:rsidRPr="00147E19">
              <w:rPr>
                <w:rFonts w:ascii="Times New Roman" w:eastAsia="標楷體" w:hAnsi="Times New Roman"/>
                <w:szCs w:val="24"/>
              </w:rPr>
              <w:t>用於治療成人（十八歲以上）感受性細菌引起的感染症，包括：上呼吸道及下呼吸道感染（急性鼻竇炎、慢性支氣管炎的急性惡化、社區性肺炎），皮膚和軟組織的感染，複雜腹腔內感染（包括多種細菌感染症）。</w:t>
            </w:r>
          </w:p>
        </w:tc>
      </w:tr>
      <w:tr w:rsidR="008544C1" w:rsidRPr="00147E19" w14:paraId="0B9736AE" w14:textId="77777777" w:rsidTr="00862CEF">
        <w:trPr>
          <w:jc w:val="center"/>
        </w:trPr>
        <w:tc>
          <w:tcPr>
            <w:tcW w:w="1801" w:type="dxa"/>
          </w:tcPr>
          <w:p w14:paraId="3AF979B0" w14:textId="77777777" w:rsidR="008544C1" w:rsidRPr="00147E19" w:rsidRDefault="008544C1" w:rsidP="008544C1">
            <w:pPr>
              <w:widowControl/>
              <w:jc w:val="center"/>
              <w:rPr>
                <w:rFonts w:ascii="Times New Roman" w:eastAsia="標楷體" w:hAnsi="Times New Roman"/>
                <w:szCs w:val="24"/>
              </w:rPr>
            </w:pPr>
            <w:proofErr w:type="spellStart"/>
            <w:r w:rsidRPr="00147E19">
              <w:rPr>
                <w:rFonts w:ascii="Times New Roman" w:eastAsia="標楷體" w:hAnsi="Times New Roman"/>
                <w:szCs w:val="24"/>
              </w:rPr>
              <w:t>Norfloxacin</w:t>
            </w:r>
            <w:proofErr w:type="spellEnd"/>
          </w:p>
        </w:tc>
        <w:tc>
          <w:tcPr>
            <w:tcW w:w="7555" w:type="dxa"/>
          </w:tcPr>
          <w:p w14:paraId="0FBE1E25" w14:textId="77777777" w:rsidR="008544C1" w:rsidRPr="00147E19" w:rsidRDefault="008544C1" w:rsidP="008544C1">
            <w:pPr>
              <w:widowControl/>
              <w:rPr>
                <w:rFonts w:ascii="Times New Roman" w:eastAsia="標楷體" w:hAnsi="Times New Roman"/>
                <w:szCs w:val="24"/>
              </w:rPr>
            </w:pPr>
            <w:proofErr w:type="gramStart"/>
            <w:r w:rsidRPr="00147E19">
              <w:rPr>
                <w:rFonts w:ascii="Times New Roman" w:eastAsia="標楷體" w:hAnsi="Times New Roman"/>
                <w:szCs w:val="24"/>
              </w:rPr>
              <w:t>表淺性皮膚</w:t>
            </w:r>
            <w:proofErr w:type="gramEnd"/>
            <w:r w:rsidRPr="00147E19">
              <w:rPr>
                <w:rFonts w:ascii="Times New Roman" w:eastAsia="標楷體" w:hAnsi="Times New Roman"/>
                <w:szCs w:val="24"/>
              </w:rPr>
              <w:t>感染、泌尿道感染及赤痢</w:t>
            </w:r>
            <w:proofErr w:type="gramStart"/>
            <w:r w:rsidRPr="00147E19">
              <w:rPr>
                <w:rFonts w:ascii="Times New Roman" w:eastAsia="標楷體" w:hAnsi="Times New Roman"/>
                <w:szCs w:val="24"/>
              </w:rPr>
              <w:t>菌引起之腸道</w:t>
            </w:r>
            <w:proofErr w:type="gramEnd"/>
            <w:r w:rsidRPr="00147E19">
              <w:rPr>
                <w:rFonts w:ascii="Times New Roman" w:eastAsia="標楷體" w:hAnsi="Times New Roman"/>
                <w:szCs w:val="24"/>
              </w:rPr>
              <w:t>感染。</w:t>
            </w:r>
          </w:p>
        </w:tc>
      </w:tr>
      <w:tr w:rsidR="008544C1" w:rsidRPr="00147E19" w14:paraId="244FCC3F" w14:textId="77777777" w:rsidTr="00862CEF">
        <w:trPr>
          <w:jc w:val="center"/>
        </w:trPr>
        <w:tc>
          <w:tcPr>
            <w:tcW w:w="1801" w:type="dxa"/>
          </w:tcPr>
          <w:p w14:paraId="43195E65" w14:textId="77777777" w:rsidR="008544C1" w:rsidRPr="00147E19" w:rsidRDefault="008544C1" w:rsidP="008544C1">
            <w:pPr>
              <w:widowControl/>
              <w:jc w:val="center"/>
              <w:rPr>
                <w:rFonts w:ascii="Times New Roman" w:eastAsia="標楷體" w:hAnsi="Times New Roman"/>
                <w:szCs w:val="24"/>
              </w:rPr>
            </w:pPr>
            <w:proofErr w:type="spellStart"/>
            <w:r w:rsidRPr="00147E19">
              <w:rPr>
                <w:rFonts w:ascii="Times New Roman" w:eastAsia="標楷體" w:hAnsi="Times New Roman"/>
                <w:szCs w:val="24"/>
              </w:rPr>
              <w:t>Ofloxacin</w:t>
            </w:r>
            <w:proofErr w:type="spellEnd"/>
          </w:p>
        </w:tc>
        <w:tc>
          <w:tcPr>
            <w:tcW w:w="7555" w:type="dxa"/>
          </w:tcPr>
          <w:p w14:paraId="3F471079" w14:textId="77777777" w:rsidR="008544C1" w:rsidRPr="00147E19" w:rsidRDefault="008544C1" w:rsidP="008544C1">
            <w:pPr>
              <w:widowControl/>
              <w:rPr>
                <w:rFonts w:ascii="Times New Roman" w:eastAsia="標楷體" w:hAnsi="Times New Roman"/>
                <w:szCs w:val="24"/>
              </w:rPr>
            </w:pPr>
            <w:r w:rsidRPr="00147E19">
              <w:rPr>
                <w:rFonts w:ascii="Times New Roman" w:eastAsia="標楷體" w:hAnsi="Times New Roman"/>
                <w:szCs w:val="24"/>
              </w:rPr>
              <w:t>有感受性細菌引起之呼吸道感染症、耳鼻喉科感染症、泌尿道感染症、子宮內感染、</w:t>
            </w:r>
            <w:proofErr w:type="gramStart"/>
            <w:r w:rsidRPr="00147E19">
              <w:rPr>
                <w:rFonts w:ascii="Times New Roman" w:eastAsia="標楷體" w:hAnsi="Times New Roman"/>
                <w:szCs w:val="24"/>
              </w:rPr>
              <w:t>子宮頸管炎</w:t>
            </w:r>
            <w:proofErr w:type="gramEnd"/>
            <w:r w:rsidRPr="00147E19">
              <w:rPr>
                <w:rFonts w:ascii="Times New Roman" w:eastAsia="標楷體" w:hAnsi="Times New Roman"/>
                <w:szCs w:val="24"/>
              </w:rPr>
              <w:t>、子宮</w:t>
            </w:r>
            <w:proofErr w:type="gramStart"/>
            <w:r w:rsidRPr="00147E19">
              <w:rPr>
                <w:rFonts w:ascii="Times New Roman" w:eastAsia="標楷體" w:hAnsi="Times New Roman"/>
                <w:szCs w:val="24"/>
              </w:rPr>
              <w:t>附屬器炎</w:t>
            </w:r>
            <w:proofErr w:type="gramEnd"/>
            <w:r w:rsidRPr="00147E19">
              <w:rPr>
                <w:rFonts w:ascii="Times New Roman" w:eastAsia="標楷體" w:hAnsi="Times New Roman"/>
                <w:szCs w:val="24"/>
              </w:rPr>
              <w:t>、細菌性赤痢、腸炎、巴多林氏腺炎、輕度及中度皮膚軟組織</w:t>
            </w:r>
            <w:proofErr w:type="gramStart"/>
            <w:r w:rsidRPr="00147E19">
              <w:rPr>
                <w:rFonts w:ascii="Times New Roman" w:eastAsia="標楷體" w:hAnsi="Times New Roman"/>
                <w:szCs w:val="24"/>
              </w:rPr>
              <w:t>表淺性感染</w:t>
            </w:r>
            <w:proofErr w:type="gramEnd"/>
            <w:r w:rsidRPr="00147E19">
              <w:rPr>
                <w:rFonts w:ascii="Times New Roman" w:eastAsia="標楷體" w:hAnsi="Times New Roman"/>
                <w:szCs w:val="24"/>
              </w:rPr>
              <w:t>。</w:t>
            </w:r>
          </w:p>
        </w:tc>
      </w:tr>
      <w:tr w:rsidR="008544C1" w:rsidRPr="00147E19" w14:paraId="7FE177CC" w14:textId="77777777" w:rsidTr="00862CEF">
        <w:trPr>
          <w:jc w:val="center"/>
        </w:trPr>
        <w:tc>
          <w:tcPr>
            <w:tcW w:w="1801" w:type="dxa"/>
          </w:tcPr>
          <w:p w14:paraId="245B6202" w14:textId="77777777" w:rsidR="008544C1" w:rsidRPr="00147E19" w:rsidRDefault="008544C1" w:rsidP="008544C1">
            <w:pPr>
              <w:widowControl/>
              <w:jc w:val="center"/>
              <w:rPr>
                <w:rFonts w:ascii="Times New Roman" w:eastAsia="標楷體" w:hAnsi="Times New Roman"/>
                <w:szCs w:val="24"/>
              </w:rPr>
            </w:pPr>
            <w:proofErr w:type="spellStart"/>
            <w:r w:rsidRPr="00147E19">
              <w:rPr>
                <w:rFonts w:ascii="Times New Roman" w:eastAsia="標楷體" w:hAnsi="Times New Roman"/>
                <w:szCs w:val="24"/>
              </w:rPr>
              <w:t>Pefloxacin</w:t>
            </w:r>
            <w:proofErr w:type="spellEnd"/>
          </w:p>
        </w:tc>
        <w:tc>
          <w:tcPr>
            <w:tcW w:w="7555" w:type="dxa"/>
          </w:tcPr>
          <w:p w14:paraId="60CBA763" w14:textId="77777777" w:rsidR="008544C1" w:rsidRPr="00147E19" w:rsidRDefault="008544C1" w:rsidP="008544C1">
            <w:pPr>
              <w:widowControl/>
              <w:rPr>
                <w:rFonts w:ascii="Times New Roman" w:eastAsia="標楷體" w:hAnsi="Times New Roman"/>
                <w:szCs w:val="24"/>
              </w:rPr>
            </w:pPr>
            <w:r w:rsidRPr="00147E19">
              <w:rPr>
                <w:rFonts w:ascii="Times New Roman" w:eastAsia="標楷體" w:hAnsi="Times New Roman"/>
                <w:szCs w:val="24"/>
              </w:rPr>
              <w:t>成人</w:t>
            </w:r>
            <w:proofErr w:type="gramStart"/>
            <w:r w:rsidRPr="00147E19">
              <w:rPr>
                <w:rFonts w:ascii="Times New Roman" w:eastAsia="標楷體" w:hAnsi="Times New Roman"/>
                <w:szCs w:val="24"/>
              </w:rPr>
              <w:t>由革蘭氏陰性菌及</w:t>
            </w:r>
            <w:proofErr w:type="gramEnd"/>
            <w:r w:rsidRPr="00147E19">
              <w:rPr>
                <w:rFonts w:ascii="Times New Roman" w:eastAsia="標楷體" w:hAnsi="Times New Roman"/>
                <w:szCs w:val="24"/>
              </w:rPr>
              <w:t>葡萄球菌引起的嚴重感染症。</w:t>
            </w:r>
          </w:p>
        </w:tc>
      </w:tr>
      <w:tr w:rsidR="008544C1" w:rsidRPr="00147E19" w14:paraId="17F30261" w14:textId="77777777" w:rsidTr="00824F91">
        <w:trPr>
          <w:trHeight w:val="552"/>
          <w:jc w:val="center"/>
        </w:trPr>
        <w:tc>
          <w:tcPr>
            <w:tcW w:w="9356" w:type="dxa"/>
            <w:gridSpan w:val="2"/>
            <w:shd w:val="clear" w:color="auto" w:fill="D9D9D9" w:themeFill="background1" w:themeFillShade="D9"/>
            <w:vAlign w:val="center"/>
          </w:tcPr>
          <w:p w14:paraId="07BDD076" w14:textId="2A4627D2" w:rsidR="008544C1" w:rsidRPr="00147E19" w:rsidRDefault="008544C1" w:rsidP="008544C1">
            <w:pPr>
              <w:widowControl/>
              <w:jc w:val="center"/>
              <w:rPr>
                <w:rFonts w:ascii="Times New Roman" w:eastAsia="標楷體" w:hAnsi="Times New Roman"/>
                <w:szCs w:val="24"/>
              </w:rPr>
            </w:pPr>
            <w:r>
              <w:rPr>
                <w:rFonts w:ascii="Times New Roman" w:eastAsia="標楷體" w:hAnsi="Times New Roman" w:hint="eastAsia"/>
                <w:b/>
                <w:sz w:val="28"/>
              </w:rPr>
              <w:t>Quinolone</w:t>
            </w:r>
            <w:r w:rsidR="00BA5339">
              <w:rPr>
                <w:rFonts w:ascii="Times New Roman" w:eastAsia="標楷體" w:hAnsi="Times New Roman" w:hint="eastAsia"/>
                <w:b/>
                <w:sz w:val="28"/>
              </w:rPr>
              <w:t>類</w:t>
            </w:r>
            <w:r w:rsidR="00BA5339" w:rsidRPr="00C93B17">
              <w:rPr>
                <w:rFonts w:ascii="標楷體" w:eastAsia="標楷體" w:hAnsi="標楷體" w:hint="eastAsia"/>
                <w:b/>
                <w:sz w:val="28"/>
                <w:szCs w:val="28"/>
              </w:rPr>
              <w:t>全身性作用藥品</w:t>
            </w:r>
          </w:p>
        </w:tc>
      </w:tr>
      <w:tr w:rsidR="008544C1" w:rsidRPr="00147E19" w14:paraId="3B93C2B6" w14:textId="77777777" w:rsidTr="00862CEF">
        <w:trPr>
          <w:jc w:val="center"/>
        </w:trPr>
        <w:tc>
          <w:tcPr>
            <w:tcW w:w="1801" w:type="dxa"/>
            <w:shd w:val="clear" w:color="auto" w:fill="auto"/>
          </w:tcPr>
          <w:p w14:paraId="60AF0FF7" w14:textId="77777777" w:rsidR="008544C1" w:rsidRPr="00947A8B" w:rsidRDefault="008544C1" w:rsidP="008544C1">
            <w:pPr>
              <w:widowControl/>
              <w:jc w:val="center"/>
              <w:rPr>
                <w:rFonts w:ascii="Times New Roman" w:eastAsia="標楷體" w:hAnsi="Times New Roman"/>
                <w:b/>
                <w:szCs w:val="24"/>
              </w:rPr>
            </w:pPr>
            <w:r w:rsidRPr="00947A8B">
              <w:rPr>
                <w:rFonts w:ascii="Times New Roman" w:eastAsia="標楷體" w:hAnsi="Times New Roman"/>
                <w:b/>
                <w:szCs w:val="24"/>
              </w:rPr>
              <w:t>成分</w:t>
            </w:r>
          </w:p>
        </w:tc>
        <w:tc>
          <w:tcPr>
            <w:tcW w:w="7555" w:type="dxa"/>
            <w:shd w:val="clear" w:color="auto" w:fill="auto"/>
          </w:tcPr>
          <w:p w14:paraId="37045092" w14:textId="77777777" w:rsidR="008544C1" w:rsidRPr="00947A8B" w:rsidRDefault="008544C1" w:rsidP="008544C1">
            <w:pPr>
              <w:widowControl/>
              <w:jc w:val="center"/>
              <w:rPr>
                <w:rFonts w:ascii="Times New Roman" w:eastAsia="標楷體" w:hAnsi="Times New Roman"/>
                <w:b/>
                <w:szCs w:val="24"/>
              </w:rPr>
            </w:pPr>
            <w:r w:rsidRPr="00947A8B">
              <w:rPr>
                <w:rFonts w:ascii="Times New Roman" w:eastAsia="標楷體" w:hAnsi="Times New Roman"/>
                <w:b/>
                <w:szCs w:val="24"/>
              </w:rPr>
              <w:t>適應症</w:t>
            </w:r>
          </w:p>
        </w:tc>
      </w:tr>
      <w:tr w:rsidR="008544C1" w:rsidRPr="00147E19" w14:paraId="5284D3E4" w14:textId="77777777" w:rsidTr="00862CEF">
        <w:trPr>
          <w:jc w:val="center"/>
        </w:trPr>
        <w:tc>
          <w:tcPr>
            <w:tcW w:w="1801" w:type="dxa"/>
          </w:tcPr>
          <w:p w14:paraId="2EA19982" w14:textId="77777777" w:rsidR="008544C1" w:rsidRPr="00147E19" w:rsidRDefault="008544C1" w:rsidP="008544C1">
            <w:pPr>
              <w:widowControl/>
              <w:jc w:val="center"/>
              <w:rPr>
                <w:rFonts w:ascii="Times New Roman" w:eastAsia="標楷體" w:hAnsi="Times New Roman"/>
                <w:szCs w:val="24"/>
              </w:rPr>
            </w:pPr>
            <w:proofErr w:type="spellStart"/>
            <w:r>
              <w:rPr>
                <w:rFonts w:ascii="Times New Roman" w:eastAsia="標楷體" w:hAnsi="Times New Roman" w:hint="eastAsia"/>
                <w:color w:val="000000" w:themeColor="text1"/>
                <w:szCs w:val="24"/>
              </w:rPr>
              <w:t>Cinoxacin</w:t>
            </w:r>
            <w:proofErr w:type="spellEnd"/>
          </w:p>
        </w:tc>
        <w:tc>
          <w:tcPr>
            <w:tcW w:w="7555" w:type="dxa"/>
          </w:tcPr>
          <w:p w14:paraId="088ADE75" w14:textId="77777777" w:rsidR="008544C1" w:rsidRPr="00147E19" w:rsidRDefault="008544C1" w:rsidP="008544C1">
            <w:pPr>
              <w:widowControl/>
              <w:rPr>
                <w:rFonts w:ascii="Times New Roman" w:eastAsia="標楷體" w:hAnsi="Times New Roman"/>
                <w:szCs w:val="24"/>
              </w:rPr>
            </w:pPr>
            <w:r w:rsidRPr="008544C1">
              <w:rPr>
                <w:rFonts w:ascii="Times New Roman" w:eastAsia="標楷體" w:hAnsi="Times New Roman"/>
                <w:szCs w:val="24"/>
              </w:rPr>
              <w:t>檸檬酸桿菌、腸桿菌、大腸桿菌、克雷白氏桿菌、奇異變形桿菌、摩</w:t>
            </w:r>
            <w:proofErr w:type="gramStart"/>
            <w:r w:rsidRPr="008544C1">
              <w:rPr>
                <w:rFonts w:ascii="Times New Roman" w:eastAsia="標楷體" w:hAnsi="Times New Roman"/>
                <w:szCs w:val="24"/>
              </w:rPr>
              <w:t>干</w:t>
            </w:r>
            <w:proofErr w:type="gramEnd"/>
            <w:r w:rsidRPr="008544C1">
              <w:rPr>
                <w:rFonts w:ascii="Times New Roman" w:eastAsia="標楷體" w:hAnsi="Times New Roman"/>
                <w:szCs w:val="24"/>
              </w:rPr>
              <w:t>氏變形桿菌、普通變形桿菌等病原菌所引起之感染症</w:t>
            </w:r>
            <w:r w:rsidRPr="00147E19">
              <w:rPr>
                <w:rFonts w:ascii="Times New Roman" w:eastAsia="標楷體" w:hAnsi="Times New Roman"/>
                <w:szCs w:val="24"/>
              </w:rPr>
              <w:t>。</w:t>
            </w:r>
          </w:p>
        </w:tc>
      </w:tr>
      <w:tr w:rsidR="008544C1" w:rsidRPr="00147E19" w14:paraId="5D27D762" w14:textId="77777777" w:rsidTr="00862CEF">
        <w:trPr>
          <w:jc w:val="center"/>
        </w:trPr>
        <w:tc>
          <w:tcPr>
            <w:tcW w:w="1801" w:type="dxa"/>
          </w:tcPr>
          <w:p w14:paraId="4CC1C42B" w14:textId="77777777" w:rsidR="008544C1" w:rsidRPr="00147E19" w:rsidRDefault="008544C1" w:rsidP="008544C1">
            <w:pPr>
              <w:widowControl/>
              <w:jc w:val="center"/>
              <w:rPr>
                <w:rFonts w:ascii="Times New Roman" w:eastAsia="標楷體" w:hAnsi="Times New Roman"/>
                <w:szCs w:val="24"/>
              </w:rPr>
            </w:pPr>
            <w:proofErr w:type="spellStart"/>
            <w:r>
              <w:rPr>
                <w:rFonts w:ascii="Times New Roman" w:eastAsia="標楷體" w:hAnsi="Times New Roman" w:hint="eastAsia"/>
                <w:color w:val="000000" w:themeColor="text1"/>
                <w:szCs w:val="24"/>
              </w:rPr>
              <w:t>Nalidixic</w:t>
            </w:r>
            <w:proofErr w:type="spellEnd"/>
            <w:r>
              <w:rPr>
                <w:rFonts w:ascii="Times New Roman" w:eastAsia="標楷體" w:hAnsi="Times New Roman" w:hint="eastAsia"/>
                <w:color w:val="000000" w:themeColor="text1"/>
                <w:szCs w:val="24"/>
              </w:rPr>
              <w:t xml:space="preserve"> acid</w:t>
            </w:r>
          </w:p>
        </w:tc>
        <w:tc>
          <w:tcPr>
            <w:tcW w:w="7555" w:type="dxa"/>
          </w:tcPr>
          <w:p w14:paraId="408F8681" w14:textId="66D72852" w:rsidR="008544C1" w:rsidRPr="00147E19" w:rsidRDefault="008544C1" w:rsidP="00862CEF">
            <w:pPr>
              <w:widowControl/>
              <w:rPr>
                <w:rFonts w:ascii="Times New Roman" w:eastAsia="標楷體" w:hAnsi="Times New Roman"/>
                <w:szCs w:val="24"/>
              </w:rPr>
            </w:pPr>
            <w:r w:rsidRPr="00660170">
              <w:rPr>
                <w:rFonts w:ascii="Times New Roman" w:eastAsia="標楷體" w:hAnsi="Times New Roman"/>
                <w:szCs w:val="24"/>
              </w:rPr>
              <w:t>革</w:t>
            </w:r>
            <w:r w:rsidRPr="008544C1">
              <w:rPr>
                <w:rFonts w:ascii="Times New Roman" w:eastAsia="標楷體" w:hAnsi="Times New Roman"/>
                <w:szCs w:val="24"/>
              </w:rPr>
              <w:t>蘭氏</w:t>
            </w:r>
            <w:proofErr w:type="gramStart"/>
            <w:r w:rsidRPr="008544C1">
              <w:rPr>
                <w:rFonts w:ascii="Times New Roman" w:eastAsia="標楷體" w:hAnsi="Times New Roman"/>
                <w:szCs w:val="24"/>
              </w:rPr>
              <w:t>陰性菌所</w:t>
            </w:r>
            <w:proofErr w:type="gramEnd"/>
            <w:r w:rsidRPr="008544C1">
              <w:rPr>
                <w:rFonts w:ascii="Times New Roman" w:eastAsia="標楷體" w:hAnsi="Times New Roman"/>
                <w:szCs w:val="24"/>
              </w:rPr>
              <w:t>引起之下列感染症</w:t>
            </w:r>
            <w:r w:rsidRPr="008544C1">
              <w:rPr>
                <w:rFonts w:ascii="Times New Roman" w:eastAsia="標楷體" w:hAnsi="Times New Roman"/>
                <w:szCs w:val="24"/>
              </w:rPr>
              <w:t>:</w:t>
            </w:r>
            <w:r w:rsidRPr="008544C1">
              <w:rPr>
                <w:rFonts w:ascii="Times New Roman" w:eastAsia="標楷體" w:hAnsi="Times New Roman"/>
                <w:szCs w:val="24"/>
              </w:rPr>
              <w:t>細菌性痢疾、急性、慢性腸炎、急慢性尿道感染症</w:t>
            </w:r>
            <w:r w:rsidR="00660170" w:rsidRPr="00147E19">
              <w:rPr>
                <w:rFonts w:ascii="Times New Roman" w:eastAsia="標楷體" w:hAnsi="Times New Roman"/>
                <w:szCs w:val="24"/>
              </w:rPr>
              <w:t>（</w:t>
            </w:r>
            <w:r w:rsidRPr="008544C1">
              <w:rPr>
                <w:rFonts w:ascii="Times New Roman" w:eastAsia="標楷體" w:hAnsi="Times New Roman"/>
                <w:szCs w:val="24"/>
              </w:rPr>
              <w:t>腎盂</w:t>
            </w:r>
            <w:r w:rsidR="00862CEF">
              <w:rPr>
                <w:rFonts w:ascii="Times New Roman" w:eastAsia="標楷體" w:hAnsi="Times New Roman" w:hint="eastAsia"/>
                <w:szCs w:val="24"/>
              </w:rPr>
              <w:t>炎</w:t>
            </w:r>
            <w:r w:rsidRPr="008544C1">
              <w:rPr>
                <w:rFonts w:ascii="Times New Roman" w:eastAsia="標楷體" w:hAnsi="Times New Roman"/>
                <w:szCs w:val="24"/>
              </w:rPr>
              <w:t>、膀胱炎、尿道炎</w:t>
            </w:r>
            <w:r w:rsidR="00660170" w:rsidRPr="00147E19">
              <w:rPr>
                <w:rFonts w:ascii="Times New Roman" w:eastAsia="標楷體" w:hAnsi="Times New Roman"/>
                <w:szCs w:val="24"/>
              </w:rPr>
              <w:t>）</w:t>
            </w:r>
            <w:r w:rsidR="00862CEF">
              <w:rPr>
                <w:rFonts w:ascii="Times New Roman" w:eastAsia="標楷體" w:hAnsi="Times New Roman" w:hint="eastAsia"/>
                <w:szCs w:val="24"/>
              </w:rPr>
              <w:t>、</w:t>
            </w:r>
            <w:r w:rsidRPr="008544C1">
              <w:rPr>
                <w:rFonts w:ascii="Times New Roman" w:eastAsia="標楷體" w:hAnsi="Times New Roman"/>
                <w:szCs w:val="24"/>
              </w:rPr>
              <w:t>膽道感染</w:t>
            </w:r>
            <w:r w:rsidR="00660170" w:rsidRPr="00147E19">
              <w:rPr>
                <w:rFonts w:ascii="Times New Roman" w:eastAsia="標楷體" w:hAnsi="Times New Roman"/>
                <w:szCs w:val="24"/>
              </w:rPr>
              <w:t>（</w:t>
            </w:r>
            <w:r w:rsidRPr="008544C1">
              <w:rPr>
                <w:rFonts w:ascii="Times New Roman" w:eastAsia="標楷體" w:hAnsi="Times New Roman"/>
                <w:szCs w:val="24"/>
              </w:rPr>
              <w:t>膽囊炎、膽管炎</w:t>
            </w:r>
            <w:r w:rsidR="00660170" w:rsidRPr="00147E19">
              <w:rPr>
                <w:rFonts w:ascii="Times New Roman" w:eastAsia="標楷體" w:hAnsi="Times New Roman"/>
                <w:szCs w:val="24"/>
              </w:rPr>
              <w:t>）</w:t>
            </w:r>
            <w:r w:rsidRPr="008544C1">
              <w:rPr>
                <w:rFonts w:ascii="Times New Roman" w:eastAsia="標楷體" w:hAnsi="Times New Roman"/>
                <w:szCs w:val="24"/>
              </w:rPr>
              <w:t>。</w:t>
            </w:r>
          </w:p>
        </w:tc>
      </w:tr>
      <w:tr w:rsidR="008544C1" w:rsidRPr="00147E19" w14:paraId="3A92ECB8" w14:textId="77777777" w:rsidTr="00862CEF">
        <w:trPr>
          <w:jc w:val="center"/>
        </w:trPr>
        <w:tc>
          <w:tcPr>
            <w:tcW w:w="1801" w:type="dxa"/>
          </w:tcPr>
          <w:p w14:paraId="5C7EA03E" w14:textId="77777777" w:rsidR="008544C1" w:rsidRPr="00147E19" w:rsidRDefault="008544C1" w:rsidP="008544C1">
            <w:pPr>
              <w:widowControl/>
              <w:jc w:val="center"/>
              <w:rPr>
                <w:rFonts w:ascii="Times New Roman" w:eastAsia="標楷體" w:hAnsi="Times New Roman"/>
                <w:szCs w:val="24"/>
              </w:rPr>
            </w:pPr>
            <w:proofErr w:type="spellStart"/>
            <w:r>
              <w:rPr>
                <w:rFonts w:ascii="Times New Roman" w:eastAsia="標楷體" w:hAnsi="Times New Roman" w:hint="eastAsia"/>
                <w:color w:val="000000" w:themeColor="text1"/>
                <w:szCs w:val="24"/>
              </w:rPr>
              <w:t>Pipemidic</w:t>
            </w:r>
            <w:proofErr w:type="spellEnd"/>
            <w:r>
              <w:rPr>
                <w:rFonts w:ascii="Times New Roman" w:eastAsia="標楷體" w:hAnsi="Times New Roman" w:hint="eastAsia"/>
                <w:color w:val="000000" w:themeColor="text1"/>
                <w:szCs w:val="24"/>
              </w:rPr>
              <w:t xml:space="preserve"> acid</w:t>
            </w:r>
          </w:p>
        </w:tc>
        <w:tc>
          <w:tcPr>
            <w:tcW w:w="7555" w:type="dxa"/>
          </w:tcPr>
          <w:p w14:paraId="00D65BF8" w14:textId="77777777" w:rsidR="008544C1" w:rsidRPr="00147E19" w:rsidRDefault="00660170" w:rsidP="008544C1">
            <w:pPr>
              <w:widowControl/>
              <w:rPr>
                <w:rFonts w:ascii="Times New Roman" w:eastAsia="標楷體" w:hAnsi="Times New Roman"/>
                <w:szCs w:val="24"/>
              </w:rPr>
            </w:pPr>
            <w:r w:rsidRPr="00660170">
              <w:rPr>
                <w:rFonts w:ascii="Times New Roman" w:eastAsia="標楷體" w:hAnsi="Times New Roman"/>
                <w:szCs w:val="24"/>
              </w:rPr>
              <w:t>治療由綠膿桿菌、大腸菌、變形桿菌、克雷白氏桿菌、腸內桿菌、枸櫞桿菌、赤痢菌、腸炎弧菌所引起的腎盂腎炎、腎盂炎、膀胱炎、尿道炎、前列腺炎、中耳炎、細菌性赤痢、腸炎、副鼻腔炎。</w:t>
            </w:r>
          </w:p>
        </w:tc>
      </w:tr>
      <w:tr w:rsidR="008544C1" w:rsidRPr="00147E19" w14:paraId="20845713" w14:textId="77777777" w:rsidTr="00862CEF">
        <w:trPr>
          <w:jc w:val="center"/>
        </w:trPr>
        <w:tc>
          <w:tcPr>
            <w:tcW w:w="1801" w:type="dxa"/>
          </w:tcPr>
          <w:p w14:paraId="31902E74" w14:textId="77777777" w:rsidR="008544C1" w:rsidRPr="00147E19" w:rsidRDefault="008544C1" w:rsidP="008544C1">
            <w:pPr>
              <w:widowControl/>
              <w:jc w:val="center"/>
              <w:rPr>
                <w:rFonts w:ascii="Times New Roman" w:eastAsia="標楷體" w:hAnsi="Times New Roman"/>
                <w:szCs w:val="24"/>
              </w:rPr>
            </w:pPr>
            <w:proofErr w:type="spellStart"/>
            <w:r>
              <w:rPr>
                <w:rFonts w:ascii="Times New Roman" w:eastAsia="標楷體" w:hAnsi="Times New Roman" w:hint="eastAsia"/>
                <w:color w:val="000000" w:themeColor="text1"/>
                <w:szCs w:val="24"/>
              </w:rPr>
              <w:t>Nemonoxacin</w:t>
            </w:r>
            <w:proofErr w:type="spellEnd"/>
          </w:p>
        </w:tc>
        <w:tc>
          <w:tcPr>
            <w:tcW w:w="7555" w:type="dxa"/>
          </w:tcPr>
          <w:p w14:paraId="0352F4C2" w14:textId="77777777" w:rsidR="008544C1" w:rsidRPr="00147E19" w:rsidRDefault="008544C1" w:rsidP="008544C1">
            <w:pPr>
              <w:widowControl/>
              <w:rPr>
                <w:rFonts w:ascii="Times New Roman" w:eastAsia="標楷體" w:hAnsi="Times New Roman"/>
                <w:szCs w:val="24"/>
              </w:rPr>
            </w:pPr>
            <w:r w:rsidRPr="008544C1">
              <w:rPr>
                <w:rFonts w:ascii="Times New Roman" w:eastAsia="標楷體" w:hAnsi="Times New Roman"/>
                <w:szCs w:val="24"/>
              </w:rPr>
              <w:t>治療成人對</w:t>
            </w:r>
            <w:r w:rsidRPr="008544C1">
              <w:rPr>
                <w:rFonts w:ascii="Times New Roman" w:eastAsia="標楷體" w:hAnsi="Times New Roman"/>
                <w:szCs w:val="24"/>
              </w:rPr>
              <w:t xml:space="preserve"> </w:t>
            </w:r>
            <w:proofErr w:type="spellStart"/>
            <w:r w:rsidRPr="008544C1">
              <w:rPr>
                <w:rFonts w:ascii="Times New Roman" w:eastAsia="標楷體" w:hAnsi="Times New Roman"/>
                <w:szCs w:val="24"/>
              </w:rPr>
              <w:t>nemonoxacin</w:t>
            </w:r>
            <w:proofErr w:type="spellEnd"/>
            <w:r w:rsidRPr="008544C1">
              <w:rPr>
                <w:rFonts w:ascii="Times New Roman" w:eastAsia="標楷體" w:hAnsi="Times New Roman"/>
                <w:szCs w:val="24"/>
              </w:rPr>
              <w:t xml:space="preserve"> </w:t>
            </w:r>
            <w:r w:rsidRPr="008544C1">
              <w:rPr>
                <w:rFonts w:ascii="Times New Roman" w:eastAsia="標楷體" w:hAnsi="Times New Roman"/>
                <w:szCs w:val="24"/>
              </w:rPr>
              <w:t>有感受性的致病菌所引起之感染：適合於門診治療之輕度社區型肺炎。</w:t>
            </w:r>
          </w:p>
        </w:tc>
      </w:tr>
    </w:tbl>
    <w:p w14:paraId="100D27E8" w14:textId="618566CC" w:rsidR="001A1B86" w:rsidRPr="00862CEF" w:rsidRDefault="00862CEF" w:rsidP="00862CEF">
      <w:pPr>
        <w:widowControl/>
        <w:jc w:val="both"/>
        <w:rPr>
          <w:rFonts w:ascii="Times New Roman" w:eastAsia="標楷體" w:hAnsi="Times New Roman"/>
          <w:szCs w:val="24"/>
        </w:rPr>
      </w:pPr>
      <w:r w:rsidRPr="00862CEF">
        <w:rPr>
          <w:rFonts w:ascii="Times New Roman" w:eastAsia="標楷體" w:hAnsi="Times New Roman"/>
          <w:szCs w:val="24"/>
        </w:rPr>
        <w:t>註：本表僅列出</w:t>
      </w:r>
      <w:r>
        <w:rPr>
          <w:rFonts w:ascii="Times New Roman" w:eastAsia="標楷體" w:hAnsi="Times New Roman" w:hint="eastAsia"/>
          <w:szCs w:val="24"/>
        </w:rPr>
        <w:t>f</w:t>
      </w:r>
      <w:r w:rsidRPr="00862CEF">
        <w:rPr>
          <w:rFonts w:ascii="Times New Roman" w:eastAsia="標楷體" w:hAnsi="Times New Roman"/>
          <w:szCs w:val="24"/>
        </w:rPr>
        <w:t>luoroquinolone</w:t>
      </w:r>
      <w:r w:rsidRPr="00862CEF">
        <w:rPr>
          <w:rFonts w:ascii="Times New Roman" w:eastAsia="標楷體" w:hAnsi="Times New Roman"/>
          <w:szCs w:val="24"/>
        </w:rPr>
        <w:t>與</w:t>
      </w:r>
      <w:r w:rsidRPr="00862CEF">
        <w:rPr>
          <w:rFonts w:ascii="Times New Roman" w:eastAsia="標楷體" w:hAnsi="Times New Roman"/>
          <w:szCs w:val="24"/>
        </w:rPr>
        <w:t>quinolone</w:t>
      </w:r>
      <w:r w:rsidRPr="00862CEF">
        <w:rPr>
          <w:rFonts w:ascii="Times New Roman" w:eastAsia="標楷體" w:hAnsi="Times New Roman"/>
          <w:szCs w:val="24"/>
        </w:rPr>
        <w:t>類抗生素藥品之部分適應症供參考。</w:t>
      </w:r>
    </w:p>
    <w:sectPr w:rsidR="001A1B86" w:rsidRPr="00862CEF" w:rsidSect="006448F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825AB" w14:textId="77777777" w:rsidR="007B3D72" w:rsidRDefault="007B3D72" w:rsidP="003B56BC">
      <w:r>
        <w:separator/>
      </w:r>
    </w:p>
  </w:endnote>
  <w:endnote w:type="continuationSeparator" w:id="0">
    <w:p w14:paraId="18CE4A55" w14:textId="77777777" w:rsidR="007B3D72" w:rsidRDefault="007B3D72" w:rsidP="003B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C009E" w14:textId="77777777" w:rsidR="007B3D72" w:rsidRDefault="007B3D72" w:rsidP="003B56BC">
      <w:r>
        <w:separator/>
      </w:r>
    </w:p>
  </w:footnote>
  <w:footnote w:type="continuationSeparator" w:id="0">
    <w:p w14:paraId="2CCD36EF" w14:textId="77777777" w:rsidR="007B3D72" w:rsidRDefault="007B3D72" w:rsidP="003B5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665"/>
    <w:multiLevelType w:val="hybridMultilevel"/>
    <w:tmpl w:val="B7B88E32"/>
    <w:lvl w:ilvl="0" w:tplc="7A962CDA">
      <w:start w:val="99"/>
      <w:numFmt w:val="bullet"/>
      <w:lvlText w:val="◎"/>
      <w:lvlJc w:val="left"/>
      <w:pPr>
        <w:tabs>
          <w:tab w:val="num" w:pos="346"/>
        </w:tabs>
        <w:ind w:left="346" w:hanging="360"/>
      </w:pPr>
      <w:rPr>
        <w:rFonts w:ascii="標楷體" w:eastAsia="標楷體" w:hAnsi="標楷體" w:hint="eastAsia"/>
      </w:rPr>
    </w:lvl>
    <w:lvl w:ilvl="1" w:tplc="43465692">
      <w:start w:val="1"/>
      <w:numFmt w:val="decimal"/>
      <w:lvlText w:val="%2."/>
      <w:lvlJc w:val="left"/>
      <w:pPr>
        <w:tabs>
          <w:tab w:val="num" w:pos="1440"/>
        </w:tabs>
        <w:ind w:left="1440" w:hanging="360"/>
      </w:pPr>
      <w:rPr>
        <w:rFonts w:cs="Times New Roman"/>
        <w:b w:val="0"/>
      </w:rPr>
    </w:lvl>
    <w:lvl w:ilvl="2" w:tplc="04090013">
      <w:start w:val="1"/>
      <w:numFmt w:val="upperRoman"/>
      <w:lvlText w:val="%3."/>
      <w:lvlJc w:val="left"/>
      <w:pPr>
        <w:tabs>
          <w:tab w:val="num" w:pos="961"/>
        </w:tabs>
        <w:ind w:left="961" w:hanging="360"/>
      </w:p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79B001A"/>
    <w:multiLevelType w:val="hybridMultilevel"/>
    <w:tmpl w:val="6D303BBE"/>
    <w:lvl w:ilvl="0" w:tplc="D38C1A96">
      <w:start w:val="1"/>
      <w:numFmt w:val="decimal"/>
      <w:lvlText w:val="%1."/>
      <w:lvlJc w:val="left"/>
      <w:pPr>
        <w:ind w:left="360" w:hanging="360"/>
      </w:pPr>
      <w:rPr>
        <w:rFonts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411971"/>
    <w:multiLevelType w:val="hybridMultilevel"/>
    <w:tmpl w:val="6576C7AE"/>
    <w:lvl w:ilvl="0" w:tplc="7A962CDA">
      <w:start w:val="99"/>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E0347EA"/>
    <w:multiLevelType w:val="hybridMultilevel"/>
    <w:tmpl w:val="A0EAA440"/>
    <w:lvl w:ilvl="0" w:tplc="E7D2EEDC">
      <w:start w:val="1"/>
      <w:numFmt w:val="decimal"/>
      <w:lvlText w:val="%1."/>
      <w:lvlJc w:val="left"/>
      <w:pPr>
        <w:ind w:left="480" w:hanging="480"/>
      </w:pPr>
      <w:rPr>
        <w:rFonts w:ascii="Times New Roman" w:hAnsi="Times New Roman" w:cs="Times New Roman" w:hint="default"/>
      </w:rPr>
    </w:lvl>
    <w:lvl w:ilvl="1" w:tplc="6888C674">
      <w:numFmt w:val="bullet"/>
      <w:lvlText w:val=""/>
      <w:lvlJc w:val="left"/>
      <w:pPr>
        <w:ind w:left="840" w:hanging="360"/>
      </w:pPr>
      <w:rPr>
        <w:rFonts w:ascii="Wingdings" w:eastAsia="標楷體" w:hAnsi="Wingdings" w:cs="Times New Roman" w:hint="default"/>
      </w:rPr>
    </w:lvl>
    <w:lvl w:ilvl="2" w:tplc="1B34E9B0">
      <w:numFmt w:val="bullet"/>
      <w:lvlText w:val=""/>
      <w:lvlJc w:val="left"/>
      <w:pPr>
        <w:ind w:left="1320" w:hanging="360"/>
      </w:pPr>
      <w:rPr>
        <w:rFonts w:ascii="Wingdings" w:eastAsia="新細明體" w:hAnsi="Wingdings" w:cs="Times New Roman" w:hint="default"/>
        <w:color w:val="000000"/>
      </w:rPr>
    </w:lvl>
    <w:lvl w:ilvl="3" w:tplc="CE449E7E">
      <w:start w:val="1"/>
      <w:numFmt w:val="decimal"/>
      <w:lvlText w:val="(%4)"/>
      <w:lvlJc w:val="left"/>
      <w:pPr>
        <w:ind w:left="1830" w:hanging="39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514D7A"/>
    <w:multiLevelType w:val="hybridMultilevel"/>
    <w:tmpl w:val="15C0BAE4"/>
    <w:lvl w:ilvl="0" w:tplc="E40C4FFE">
      <w:start w:val="99"/>
      <w:numFmt w:val="bullet"/>
      <w:lvlText w:val="◎"/>
      <w:lvlJc w:val="left"/>
      <w:pPr>
        <w:ind w:left="340" w:hanging="34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53E1C64"/>
    <w:multiLevelType w:val="hybridMultilevel"/>
    <w:tmpl w:val="D48EE5B6"/>
    <w:lvl w:ilvl="0" w:tplc="8EE46A1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8774985"/>
    <w:multiLevelType w:val="hybridMultilevel"/>
    <w:tmpl w:val="496C3FC0"/>
    <w:lvl w:ilvl="0" w:tplc="B18CFFC0">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DD812A3"/>
    <w:multiLevelType w:val="hybridMultilevel"/>
    <w:tmpl w:val="CA0848E0"/>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9696BFC"/>
    <w:multiLevelType w:val="hybridMultilevel"/>
    <w:tmpl w:val="CA0848E0"/>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4272E7"/>
    <w:multiLevelType w:val="hybridMultilevel"/>
    <w:tmpl w:val="CA0848E0"/>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7C95A1D"/>
    <w:multiLevelType w:val="hybridMultilevel"/>
    <w:tmpl w:val="0824B598"/>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B671B1B"/>
    <w:multiLevelType w:val="hybridMultilevel"/>
    <w:tmpl w:val="7FA0A09C"/>
    <w:lvl w:ilvl="0" w:tplc="B18CFFC0">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2">
    <w:nsid w:val="3BAF775B"/>
    <w:multiLevelType w:val="hybridMultilevel"/>
    <w:tmpl w:val="59BE5E7E"/>
    <w:lvl w:ilvl="0" w:tplc="8EE46A18">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1813B0F"/>
    <w:multiLevelType w:val="hybridMultilevel"/>
    <w:tmpl w:val="046AC7B6"/>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4">
    <w:nsid w:val="46A27903"/>
    <w:multiLevelType w:val="hybridMultilevel"/>
    <w:tmpl w:val="77C4FB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D6F6A4A"/>
    <w:multiLevelType w:val="hybridMultilevel"/>
    <w:tmpl w:val="F71A5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FAC4A11"/>
    <w:multiLevelType w:val="hybridMultilevel"/>
    <w:tmpl w:val="5190731E"/>
    <w:lvl w:ilvl="0" w:tplc="A058BC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8D95613"/>
    <w:multiLevelType w:val="hybridMultilevel"/>
    <w:tmpl w:val="0598E1B2"/>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F13AC5A2">
      <w:start w:val="1"/>
      <w:numFmt w:val="decimal"/>
      <w:lvlText w:val="(%3)"/>
      <w:lvlJc w:val="left"/>
      <w:pPr>
        <w:ind w:left="1320" w:hanging="360"/>
      </w:pPr>
      <w:rPr>
        <w:rFonts w:hAnsi="Times New Roman"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2C521F"/>
    <w:multiLevelType w:val="hybridMultilevel"/>
    <w:tmpl w:val="C6AA0E50"/>
    <w:lvl w:ilvl="0" w:tplc="611AA32A">
      <w:start w:val="1"/>
      <w:numFmt w:val="decimal"/>
      <w:lvlText w:val="%1."/>
      <w:lvlJc w:val="left"/>
      <w:pPr>
        <w:ind w:left="480" w:hanging="480"/>
      </w:pPr>
      <w:rPr>
        <w:b w:val="0"/>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58F76F7"/>
    <w:multiLevelType w:val="hybridMultilevel"/>
    <w:tmpl w:val="CA0848E0"/>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F83453F"/>
    <w:multiLevelType w:val="hybridMultilevel"/>
    <w:tmpl w:val="71009C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70F9575A"/>
    <w:multiLevelType w:val="hybridMultilevel"/>
    <w:tmpl w:val="BC8E38B6"/>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14"/>
  </w:num>
  <w:num w:numId="4">
    <w:abstractNumId w:val="10"/>
  </w:num>
  <w:num w:numId="5">
    <w:abstractNumId w:val="18"/>
  </w:num>
  <w:num w:numId="6">
    <w:abstractNumId w:val="15"/>
  </w:num>
  <w:num w:numId="7">
    <w:abstractNumId w:val="20"/>
  </w:num>
  <w:num w:numId="8">
    <w:abstractNumId w:val="3"/>
  </w:num>
  <w:num w:numId="9">
    <w:abstractNumId w:val="13"/>
  </w:num>
  <w:num w:numId="10">
    <w:abstractNumId w:val="6"/>
  </w:num>
  <w:num w:numId="11">
    <w:abstractNumId w:val="11"/>
  </w:num>
  <w:num w:numId="12">
    <w:abstractNumId w:val="17"/>
  </w:num>
  <w:num w:numId="13">
    <w:abstractNumId w:val="12"/>
  </w:num>
  <w:num w:numId="14">
    <w:abstractNumId w:val="5"/>
  </w:num>
  <w:num w:numId="15">
    <w:abstractNumId w:val="2"/>
  </w:num>
  <w:num w:numId="16">
    <w:abstractNumId w:val="7"/>
  </w:num>
  <w:num w:numId="17">
    <w:abstractNumId w:val="9"/>
  </w:num>
  <w:num w:numId="18">
    <w:abstractNumId w:val="19"/>
  </w:num>
  <w:num w:numId="19">
    <w:abstractNumId w:val="8"/>
  </w:num>
  <w:num w:numId="20">
    <w:abstractNumId w:val="1"/>
  </w:num>
  <w:num w:numId="21">
    <w:abstractNumId w:val="4"/>
  </w:num>
  <w:num w:numId="2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41"/>
    <w:rsid w:val="0000085B"/>
    <w:rsid w:val="00000E9D"/>
    <w:rsid w:val="00001FD1"/>
    <w:rsid w:val="000042E9"/>
    <w:rsid w:val="0000533D"/>
    <w:rsid w:val="00005C49"/>
    <w:rsid w:val="0000743C"/>
    <w:rsid w:val="00010B27"/>
    <w:rsid w:val="00011906"/>
    <w:rsid w:val="0001247F"/>
    <w:rsid w:val="00014990"/>
    <w:rsid w:val="00014F47"/>
    <w:rsid w:val="00015040"/>
    <w:rsid w:val="00015666"/>
    <w:rsid w:val="0001599E"/>
    <w:rsid w:val="0001696E"/>
    <w:rsid w:val="00017171"/>
    <w:rsid w:val="00017AD6"/>
    <w:rsid w:val="0002260C"/>
    <w:rsid w:val="00024566"/>
    <w:rsid w:val="00025423"/>
    <w:rsid w:val="00032A84"/>
    <w:rsid w:val="00033C23"/>
    <w:rsid w:val="0003449A"/>
    <w:rsid w:val="00034AAD"/>
    <w:rsid w:val="000360F2"/>
    <w:rsid w:val="00040D39"/>
    <w:rsid w:val="000417A7"/>
    <w:rsid w:val="0004206A"/>
    <w:rsid w:val="0004233F"/>
    <w:rsid w:val="00042AB2"/>
    <w:rsid w:val="000445A1"/>
    <w:rsid w:val="00044F4B"/>
    <w:rsid w:val="0004625C"/>
    <w:rsid w:val="000464DC"/>
    <w:rsid w:val="00046859"/>
    <w:rsid w:val="00047368"/>
    <w:rsid w:val="00052487"/>
    <w:rsid w:val="00053A95"/>
    <w:rsid w:val="000564A7"/>
    <w:rsid w:val="00056F8F"/>
    <w:rsid w:val="00057BAD"/>
    <w:rsid w:val="00060CFC"/>
    <w:rsid w:val="0006115A"/>
    <w:rsid w:val="00063573"/>
    <w:rsid w:val="0006398A"/>
    <w:rsid w:val="00065F8B"/>
    <w:rsid w:val="000705C6"/>
    <w:rsid w:val="00070D59"/>
    <w:rsid w:val="000710A8"/>
    <w:rsid w:val="00072239"/>
    <w:rsid w:val="00073396"/>
    <w:rsid w:val="00076C07"/>
    <w:rsid w:val="00077EC3"/>
    <w:rsid w:val="00080499"/>
    <w:rsid w:val="000810B0"/>
    <w:rsid w:val="000810D3"/>
    <w:rsid w:val="000820FB"/>
    <w:rsid w:val="00083B12"/>
    <w:rsid w:val="000841D6"/>
    <w:rsid w:val="00087150"/>
    <w:rsid w:val="00091D64"/>
    <w:rsid w:val="000926E5"/>
    <w:rsid w:val="00093776"/>
    <w:rsid w:val="0009412B"/>
    <w:rsid w:val="00096F70"/>
    <w:rsid w:val="00097636"/>
    <w:rsid w:val="00097928"/>
    <w:rsid w:val="000A04E5"/>
    <w:rsid w:val="000A0803"/>
    <w:rsid w:val="000A1436"/>
    <w:rsid w:val="000A3189"/>
    <w:rsid w:val="000A3E05"/>
    <w:rsid w:val="000A3F20"/>
    <w:rsid w:val="000B1861"/>
    <w:rsid w:val="000B1B19"/>
    <w:rsid w:val="000B5587"/>
    <w:rsid w:val="000B65E8"/>
    <w:rsid w:val="000B757B"/>
    <w:rsid w:val="000B7944"/>
    <w:rsid w:val="000C168C"/>
    <w:rsid w:val="000C1BB2"/>
    <w:rsid w:val="000C4EF5"/>
    <w:rsid w:val="000C562E"/>
    <w:rsid w:val="000C705F"/>
    <w:rsid w:val="000D0FB2"/>
    <w:rsid w:val="000D3D55"/>
    <w:rsid w:val="000D575A"/>
    <w:rsid w:val="000D5C02"/>
    <w:rsid w:val="000D6326"/>
    <w:rsid w:val="000D6D71"/>
    <w:rsid w:val="000E0B06"/>
    <w:rsid w:val="000E1AC5"/>
    <w:rsid w:val="000E1CD1"/>
    <w:rsid w:val="000E2269"/>
    <w:rsid w:val="000E2ABD"/>
    <w:rsid w:val="000E2C77"/>
    <w:rsid w:val="000E40B5"/>
    <w:rsid w:val="000E4257"/>
    <w:rsid w:val="000E4856"/>
    <w:rsid w:val="000E4F75"/>
    <w:rsid w:val="000E662C"/>
    <w:rsid w:val="000F197E"/>
    <w:rsid w:val="000F21E8"/>
    <w:rsid w:val="000F2321"/>
    <w:rsid w:val="000F419D"/>
    <w:rsid w:val="000F5BF9"/>
    <w:rsid w:val="000F5DD5"/>
    <w:rsid w:val="000F6F7C"/>
    <w:rsid w:val="000F7065"/>
    <w:rsid w:val="000F71FB"/>
    <w:rsid w:val="00101993"/>
    <w:rsid w:val="00101F28"/>
    <w:rsid w:val="001037C9"/>
    <w:rsid w:val="001040E8"/>
    <w:rsid w:val="00104870"/>
    <w:rsid w:val="001049E0"/>
    <w:rsid w:val="00105264"/>
    <w:rsid w:val="00106445"/>
    <w:rsid w:val="001105F5"/>
    <w:rsid w:val="001107F2"/>
    <w:rsid w:val="001132B4"/>
    <w:rsid w:val="00114948"/>
    <w:rsid w:val="00115A5F"/>
    <w:rsid w:val="001164B5"/>
    <w:rsid w:val="00120611"/>
    <w:rsid w:val="00121120"/>
    <w:rsid w:val="001226A2"/>
    <w:rsid w:val="0013033A"/>
    <w:rsid w:val="0013078F"/>
    <w:rsid w:val="00132D97"/>
    <w:rsid w:val="00133461"/>
    <w:rsid w:val="00133BBC"/>
    <w:rsid w:val="001342B8"/>
    <w:rsid w:val="00136184"/>
    <w:rsid w:val="001365D2"/>
    <w:rsid w:val="001409C3"/>
    <w:rsid w:val="00142B5F"/>
    <w:rsid w:val="00143373"/>
    <w:rsid w:val="001455B6"/>
    <w:rsid w:val="00150360"/>
    <w:rsid w:val="00153858"/>
    <w:rsid w:val="001545B8"/>
    <w:rsid w:val="00154625"/>
    <w:rsid w:val="00154725"/>
    <w:rsid w:val="001552DB"/>
    <w:rsid w:val="001562C8"/>
    <w:rsid w:val="0015736A"/>
    <w:rsid w:val="00162AB9"/>
    <w:rsid w:val="00162D57"/>
    <w:rsid w:val="00167294"/>
    <w:rsid w:val="0017168C"/>
    <w:rsid w:val="00172779"/>
    <w:rsid w:val="001769E6"/>
    <w:rsid w:val="00181E75"/>
    <w:rsid w:val="0018456C"/>
    <w:rsid w:val="00184C05"/>
    <w:rsid w:val="001860F3"/>
    <w:rsid w:val="00186FAA"/>
    <w:rsid w:val="001875CC"/>
    <w:rsid w:val="00187B85"/>
    <w:rsid w:val="00187C4B"/>
    <w:rsid w:val="00187D7B"/>
    <w:rsid w:val="00190922"/>
    <w:rsid w:val="001909DD"/>
    <w:rsid w:val="00192DA3"/>
    <w:rsid w:val="001938C0"/>
    <w:rsid w:val="0019414A"/>
    <w:rsid w:val="0019493A"/>
    <w:rsid w:val="00195A13"/>
    <w:rsid w:val="00195A93"/>
    <w:rsid w:val="00197462"/>
    <w:rsid w:val="001979BC"/>
    <w:rsid w:val="001A0F68"/>
    <w:rsid w:val="001A1883"/>
    <w:rsid w:val="001A1B86"/>
    <w:rsid w:val="001A2911"/>
    <w:rsid w:val="001A3CD6"/>
    <w:rsid w:val="001A5323"/>
    <w:rsid w:val="001A7182"/>
    <w:rsid w:val="001B16AB"/>
    <w:rsid w:val="001B1867"/>
    <w:rsid w:val="001B19B5"/>
    <w:rsid w:val="001B2908"/>
    <w:rsid w:val="001B36F2"/>
    <w:rsid w:val="001B4099"/>
    <w:rsid w:val="001B42C3"/>
    <w:rsid w:val="001B7077"/>
    <w:rsid w:val="001B7903"/>
    <w:rsid w:val="001C0186"/>
    <w:rsid w:val="001C0BC6"/>
    <w:rsid w:val="001C20A5"/>
    <w:rsid w:val="001C5A1B"/>
    <w:rsid w:val="001C673A"/>
    <w:rsid w:val="001D1B3C"/>
    <w:rsid w:val="001D43BC"/>
    <w:rsid w:val="001D5BFE"/>
    <w:rsid w:val="001D5D19"/>
    <w:rsid w:val="001D6C93"/>
    <w:rsid w:val="001D789A"/>
    <w:rsid w:val="001E16C6"/>
    <w:rsid w:val="001E36C3"/>
    <w:rsid w:val="001E3BEB"/>
    <w:rsid w:val="001E4113"/>
    <w:rsid w:val="001E4D43"/>
    <w:rsid w:val="001E6F73"/>
    <w:rsid w:val="001E6F88"/>
    <w:rsid w:val="001F2486"/>
    <w:rsid w:val="001F251E"/>
    <w:rsid w:val="001F2711"/>
    <w:rsid w:val="001F67CC"/>
    <w:rsid w:val="00203113"/>
    <w:rsid w:val="002042C2"/>
    <w:rsid w:val="00204995"/>
    <w:rsid w:val="0020506E"/>
    <w:rsid w:val="00206646"/>
    <w:rsid w:val="002066FE"/>
    <w:rsid w:val="00211E09"/>
    <w:rsid w:val="0021279D"/>
    <w:rsid w:val="0021280B"/>
    <w:rsid w:val="002129C2"/>
    <w:rsid w:val="002143C3"/>
    <w:rsid w:val="002147D2"/>
    <w:rsid w:val="002154F6"/>
    <w:rsid w:val="0021575E"/>
    <w:rsid w:val="00215F9D"/>
    <w:rsid w:val="002202AF"/>
    <w:rsid w:val="00221639"/>
    <w:rsid w:val="002243F5"/>
    <w:rsid w:val="00225F49"/>
    <w:rsid w:val="00226A35"/>
    <w:rsid w:val="002270DA"/>
    <w:rsid w:val="00232933"/>
    <w:rsid w:val="0023377D"/>
    <w:rsid w:val="00233E51"/>
    <w:rsid w:val="00234612"/>
    <w:rsid w:val="00235F72"/>
    <w:rsid w:val="00237253"/>
    <w:rsid w:val="00240B54"/>
    <w:rsid w:val="00241556"/>
    <w:rsid w:val="00241D14"/>
    <w:rsid w:val="002420D6"/>
    <w:rsid w:val="0024250B"/>
    <w:rsid w:val="0024395F"/>
    <w:rsid w:val="00244F03"/>
    <w:rsid w:val="002454FA"/>
    <w:rsid w:val="00246966"/>
    <w:rsid w:val="0025042C"/>
    <w:rsid w:val="0025164B"/>
    <w:rsid w:val="002520C5"/>
    <w:rsid w:val="00252DD4"/>
    <w:rsid w:val="00255D0B"/>
    <w:rsid w:val="00255E33"/>
    <w:rsid w:val="00263855"/>
    <w:rsid w:val="00263AF5"/>
    <w:rsid w:val="00263F6D"/>
    <w:rsid w:val="002647F8"/>
    <w:rsid w:val="002659C3"/>
    <w:rsid w:val="00265B3B"/>
    <w:rsid w:val="00270A1F"/>
    <w:rsid w:val="0027252E"/>
    <w:rsid w:val="0027402D"/>
    <w:rsid w:val="00276511"/>
    <w:rsid w:val="00276C30"/>
    <w:rsid w:val="0027776F"/>
    <w:rsid w:val="002829E2"/>
    <w:rsid w:val="00282AD1"/>
    <w:rsid w:val="00284CCE"/>
    <w:rsid w:val="002853C3"/>
    <w:rsid w:val="00285934"/>
    <w:rsid w:val="00286089"/>
    <w:rsid w:val="00293CC3"/>
    <w:rsid w:val="00294900"/>
    <w:rsid w:val="00295558"/>
    <w:rsid w:val="002A0858"/>
    <w:rsid w:val="002A2CDB"/>
    <w:rsid w:val="002A3E0E"/>
    <w:rsid w:val="002A46FC"/>
    <w:rsid w:val="002B0327"/>
    <w:rsid w:val="002C26C1"/>
    <w:rsid w:val="002C413F"/>
    <w:rsid w:val="002C4641"/>
    <w:rsid w:val="002C5626"/>
    <w:rsid w:val="002C6177"/>
    <w:rsid w:val="002C76BC"/>
    <w:rsid w:val="002C7C5F"/>
    <w:rsid w:val="002D1CF9"/>
    <w:rsid w:val="002D2171"/>
    <w:rsid w:val="002D2686"/>
    <w:rsid w:val="002D287C"/>
    <w:rsid w:val="002D2CC3"/>
    <w:rsid w:val="002D32BB"/>
    <w:rsid w:val="002D3FC9"/>
    <w:rsid w:val="002D59E7"/>
    <w:rsid w:val="002E78CA"/>
    <w:rsid w:val="002E7C86"/>
    <w:rsid w:val="002F036F"/>
    <w:rsid w:val="002F0B31"/>
    <w:rsid w:val="002F0FCC"/>
    <w:rsid w:val="002F199C"/>
    <w:rsid w:val="002F2727"/>
    <w:rsid w:val="002F340F"/>
    <w:rsid w:val="002F751E"/>
    <w:rsid w:val="002F758E"/>
    <w:rsid w:val="0030181F"/>
    <w:rsid w:val="003018D9"/>
    <w:rsid w:val="003025BF"/>
    <w:rsid w:val="003029B5"/>
    <w:rsid w:val="0030700D"/>
    <w:rsid w:val="00312A1F"/>
    <w:rsid w:val="00315100"/>
    <w:rsid w:val="00315F9C"/>
    <w:rsid w:val="0031780E"/>
    <w:rsid w:val="003209F3"/>
    <w:rsid w:val="00321CA5"/>
    <w:rsid w:val="00324F1C"/>
    <w:rsid w:val="003275CE"/>
    <w:rsid w:val="00330124"/>
    <w:rsid w:val="00331A22"/>
    <w:rsid w:val="0033298B"/>
    <w:rsid w:val="00336369"/>
    <w:rsid w:val="00340863"/>
    <w:rsid w:val="00344761"/>
    <w:rsid w:val="003451D4"/>
    <w:rsid w:val="00345BF5"/>
    <w:rsid w:val="00346490"/>
    <w:rsid w:val="003565AD"/>
    <w:rsid w:val="003577D0"/>
    <w:rsid w:val="00357EF8"/>
    <w:rsid w:val="00361463"/>
    <w:rsid w:val="003617DE"/>
    <w:rsid w:val="00362C26"/>
    <w:rsid w:val="00367110"/>
    <w:rsid w:val="003708D0"/>
    <w:rsid w:val="00370EB4"/>
    <w:rsid w:val="00372FA2"/>
    <w:rsid w:val="003735F2"/>
    <w:rsid w:val="00374FE1"/>
    <w:rsid w:val="003750CF"/>
    <w:rsid w:val="003752CB"/>
    <w:rsid w:val="00375B42"/>
    <w:rsid w:val="003773D1"/>
    <w:rsid w:val="00380713"/>
    <w:rsid w:val="00380CD7"/>
    <w:rsid w:val="00380E14"/>
    <w:rsid w:val="003826C6"/>
    <w:rsid w:val="00383F8C"/>
    <w:rsid w:val="003850C5"/>
    <w:rsid w:val="00385770"/>
    <w:rsid w:val="00386D61"/>
    <w:rsid w:val="00387C17"/>
    <w:rsid w:val="00391418"/>
    <w:rsid w:val="0039269B"/>
    <w:rsid w:val="00393D60"/>
    <w:rsid w:val="00393EE2"/>
    <w:rsid w:val="00394AAE"/>
    <w:rsid w:val="00394D72"/>
    <w:rsid w:val="00395AE2"/>
    <w:rsid w:val="003970A4"/>
    <w:rsid w:val="003A264C"/>
    <w:rsid w:val="003A4120"/>
    <w:rsid w:val="003A62F5"/>
    <w:rsid w:val="003B1179"/>
    <w:rsid w:val="003B36A0"/>
    <w:rsid w:val="003B4770"/>
    <w:rsid w:val="003B53BF"/>
    <w:rsid w:val="003B56BC"/>
    <w:rsid w:val="003B6D8F"/>
    <w:rsid w:val="003B79B7"/>
    <w:rsid w:val="003C0E64"/>
    <w:rsid w:val="003C2144"/>
    <w:rsid w:val="003C3491"/>
    <w:rsid w:val="003C3589"/>
    <w:rsid w:val="003C36D3"/>
    <w:rsid w:val="003C452F"/>
    <w:rsid w:val="003C54B8"/>
    <w:rsid w:val="003C676A"/>
    <w:rsid w:val="003C7B50"/>
    <w:rsid w:val="003D013F"/>
    <w:rsid w:val="003D03B0"/>
    <w:rsid w:val="003D060D"/>
    <w:rsid w:val="003D1C5E"/>
    <w:rsid w:val="003D1E71"/>
    <w:rsid w:val="003D1EE0"/>
    <w:rsid w:val="003D3DB0"/>
    <w:rsid w:val="003D5778"/>
    <w:rsid w:val="003D5A52"/>
    <w:rsid w:val="003D614B"/>
    <w:rsid w:val="003D647C"/>
    <w:rsid w:val="003D6ADC"/>
    <w:rsid w:val="003D7BB4"/>
    <w:rsid w:val="003D7EAE"/>
    <w:rsid w:val="003E057E"/>
    <w:rsid w:val="003E15EC"/>
    <w:rsid w:val="003E5420"/>
    <w:rsid w:val="003F04FB"/>
    <w:rsid w:val="003F0E8C"/>
    <w:rsid w:val="003F2759"/>
    <w:rsid w:val="003F2894"/>
    <w:rsid w:val="003F3861"/>
    <w:rsid w:val="003F38B4"/>
    <w:rsid w:val="003F4CE2"/>
    <w:rsid w:val="003F5C05"/>
    <w:rsid w:val="003F627C"/>
    <w:rsid w:val="00400BCB"/>
    <w:rsid w:val="0040182D"/>
    <w:rsid w:val="00401A08"/>
    <w:rsid w:val="0040282A"/>
    <w:rsid w:val="00404BD2"/>
    <w:rsid w:val="00410346"/>
    <w:rsid w:val="0041038C"/>
    <w:rsid w:val="0041196A"/>
    <w:rsid w:val="00415D5C"/>
    <w:rsid w:val="00416206"/>
    <w:rsid w:val="00416503"/>
    <w:rsid w:val="00416F5F"/>
    <w:rsid w:val="00417332"/>
    <w:rsid w:val="004225BD"/>
    <w:rsid w:val="00423396"/>
    <w:rsid w:val="0042340B"/>
    <w:rsid w:val="004238C4"/>
    <w:rsid w:val="00423B35"/>
    <w:rsid w:val="00424A57"/>
    <w:rsid w:val="00427D46"/>
    <w:rsid w:val="004301CC"/>
    <w:rsid w:val="00431837"/>
    <w:rsid w:val="00431A54"/>
    <w:rsid w:val="00434DE1"/>
    <w:rsid w:val="004350BF"/>
    <w:rsid w:val="00437820"/>
    <w:rsid w:val="004379B6"/>
    <w:rsid w:val="00437F93"/>
    <w:rsid w:val="004419CF"/>
    <w:rsid w:val="00442988"/>
    <w:rsid w:val="00443436"/>
    <w:rsid w:val="0044378E"/>
    <w:rsid w:val="0044486B"/>
    <w:rsid w:val="00446477"/>
    <w:rsid w:val="004518A5"/>
    <w:rsid w:val="00453A37"/>
    <w:rsid w:val="00453B24"/>
    <w:rsid w:val="004544F9"/>
    <w:rsid w:val="004559E9"/>
    <w:rsid w:val="00455DD1"/>
    <w:rsid w:val="00456C10"/>
    <w:rsid w:val="00456CA9"/>
    <w:rsid w:val="00460A15"/>
    <w:rsid w:val="00460E40"/>
    <w:rsid w:val="00461F8E"/>
    <w:rsid w:val="00462EAD"/>
    <w:rsid w:val="00463B90"/>
    <w:rsid w:val="00464466"/>
    <w:rsid w:val="004649C0"/>
    <w:rsid w:val="004650F6"/>
    <w:rsid w:val="00466D14"/>
    <w:rsid w:val="00470B91"/>
    <w:rsid w:val="0047128D"/>
    <w:rsid w:val="004744EF"/>
    <w:rsid w:val="004755FD"/>
    <w:rsid w:val="00476101"/>
    <w:rsid w:val="004761F9"/>
    <w:rsid w:val="00476A89"/>
    <w:rsid w:val="0047762F"/>
    <w:rsid w:val="004776FF"/>
    <w:rsid w:val="00477D9C"/>
    <w:rsid w:val="00480D8B"/>
    <w:rsid w:val="00481B33"/>
    <w:rsid w:val="00482871"/>
    <w:rsid w:val="004878B9"/>
    <w:rsid w:val="00490DF1"/>
    <w:rsid w:val="00491525"/>
    <w:rsid w:val="00491658"/>
    <w:rsid w:val="00491E5A"/>
    <w:rsid w:val="00491E85"/>
    <w:rsid w:val="004942CD"/>
    <w:rsid w:val="00494350"/>
    <w:rsid w:val="004948DF"/>
    <w:rsid w:val="00494B0B"/>
    <w:rsid w:val="004956BA"/>
    <w:rsid w:val="00496BFB"/>
    <w:rsid w:val="004A0E29"/>
    <w:rsid w:val="004A2826"/>
    <w:rsid w:val="004A3023"/>
    <w:rsid w:val="004A32DE"/>
    <w:rsid w:val="004A3314"/>
    <w:rsid w:val="004A3392"/>
    <w:rsid w:val="004A48AB"/>
    <w:rsid w:val="004A5369"/>
    <w:rsid w:val="004A6130"/>
    <w:rsid w:val="004A65F9"/>
    <w:rsid w:val="004A7B13"/>
    <w:rsid w:val="004B2272"/>
    <w:rsid w:val="004B2616"/>
    <w:rsid w:val="004B354D"/>
    <w:rsid w:val="004B4EA4"/>
    <w:rsid w:val="004C12EF"/>
    <w:rsid w:val="004C261A"/>
    <w:rsid w:val="004C2905"/>
    <w:rsid w:val="004C50A6"/>
    <w:rsid w:val="004C5CE1"/>
    <w:rsid w:val="004D159F"/>
    <w:rsid w:val="004D2002"/>
    <w:rsid w:val="004D4BFC"/>
    <w:rsid w:val="004D54B1"/>
    <w:rsid w:val="004D56A7"/>
    <w:rsid w:val="004D7B2E"/>
    <w:rsid w:val="004E0196"/>
    <w:rsid w:val="004E136E"/>
    <w:rsid w:val="004E33E0"/>
    <w:rsid w:val="004E4C4D"/>
    <w:rsid w:val="004E50EE"/>
    <w:rsid w:val="004E53FD"/>
    <w:rsid w:val="004E5D24"/>
    <w:rsid w:val="004E7318"/>
    <w:rsid w:val="004E7873"/>
    <w:rsid w:val="004F0F9F"/>
    <w:rsid w:val="004F2FA5"/>
    <w:rsid w:val="004F327A"/>
    <w:rsid w:val="004F4667"/>
    <w:rsid w:val="004F5574"/>
    <w:rsid w:val="005044AF"/>
    <w:rsid w:val="00504A7D"/>
    <w:rsid w:val="005062CE"/>
    <w:rsid w:val="00507127"/>
    <w:rsid w:val="00510BB3"/>
    <w:rsid w:val="00513748"/>
    <w:rsid w:val="005138BB"/>
    <w:rsid w:val="0052098B"/>
    <w:rsid w:val="00520AC1"/>
    <w:rsid w:val="005210AC"/>
    <w:rsid w:val="00522F76"/>
    <w:rsid w:val="00523BBC"/>
    <w:rsid w:val="00525106"/>
    <w:rsid w:val="00525B33"/>
    <w:rsid w:val="00525D2E"/>
    <w:rsid w:val="005267BC"/>
    <w:rsid w:val="00527099"/>
    <w:rsid w:val="00537458"/>
    <w:rsid w:val="00537A39"/>
    <w:rsid w:val="005402A3"/>
    <w:rsid w:val="00541C57"/>
    <w:rsid w:val="00542677"/>
    <w:rsid w:val="00542A08"/>
    <w:rsid w:val="0054364B"/>
    <w:rsid w:val="005441B0"/>
    <w:rsid w:val="00544659"/>
    <w:rsid w:val="00545E85"/>
    <w:rsid w:val="00550814"/>
    <w:rsid w:val="0055146D"/>
    <w:rsid w:val="00552077"/>
    <w:rsid w:val="0055218E"/>
    <w:rsid w:val="00552385"/>
    <w:rsid w:val="00552AE1"/>
    <w:rsid w:val="00552B7C"/>
    <w:rsid w:val="005611EF"/>
    <w:rsid w:val="0056213B"/>
    <w:rsid w:val="00564ABB"/>
    <w:rsid w:val="00564DC2"/>
    <w:rsid w:val="005675AA"/>
    <w:rsid w:val="00567B30"/>
    <w:rsid w:val="00567D81"/>
    <w:rsid w:val="00570194"/>
    <w:rsid w:val="0057091D"/>
    <w:rsid w:val="00572229"/>
    <w:rsid w:val="00573145"/>
    <w:rsid w:val="00573B90"/>
    <w:rsid w:val="005742D2"/>
    <w:rsid w:val="005751DB"/>
    <w:rsid w:val="00575354"/>
    <w:rsid w:val="00575727"/>
    <w:rsid w:val="00576493"/>
    <w:rsid w:val="0057706B"/>
    <w:rsid w:val="005801E1"/>
    <w:rsid w:val="0058050A"/>
    <w:rsid w:val="00580DAA"/>
    <w:rsid w:val="00582130"/>
    <w:rsid w:val="00583F29"/>
    <w:rsid w:val="00585E61"/>
    <w:rsid w:val="005860B9"/>
    <w:rsid w:val="00586F62"/>
    <w:rsid w:val="00587B3E"/>
    <w:rsid w:val="00587CCB"/>
    <w:rsid w:val="00590BF6"/>
    <w:rsid w:val="0059110C"/>
    <w:rsid w:val="0059124E"/>
    <w:rsid w:val="00594DDE"/>
    <w:rsid w:val="0059661E"/>
    <w:rsid w:val="005A15C4"/>
    <w:rsid w:val="005A2907"/>
    <w:rsid w:val="005A2B73"/>
    <w:rsid w:val="005A4C75"/>
    <w:rsid w:val="005A5857"/>
    <w:rsid w:val="005A78FB"/>
    <w:rsid w:val="005B0483"/>
    <w:rsid w:val="005B3F6D"/>
    <w:rsid w:val="005B4CC3"/>
    <w:rsid w:val="005B6D74"/>
    <w:rsid w:val="005B7BFB"/>
    <w:rsid w:val="005C11BE"/>
    <w:rsid w:val="005C1444"/>
    <w:rsid w:val="005D10B5"/>
    <w:rsid w:val="005D32A1"/>
    <w:rsid w:val="005D339D"/>
    <w:rsid w:val="005D371D"/>
    <w:rsid w:val="005E1312"/>
    <w:rsid w:val="005E13B0"/>
    <w:rsid w:val="005E271F"/>
    <w:rsid w:val="005E3BF1"/>
    <w:rsid w:val="005E4ADF"/>
    <w:rsid w:val="005F1805"/>
    <w:rsid w:val="005F3147"/>
    <w:rsid w:val="005F6D8A"/>
    <w:rsid w:val="00600600"/>
    <w:rsid w:val="00600CA8"/>
    <w:rsid w:val="006035DD"/>
    <w:rsid w:val="00605170"/>
    <w:rsid w:val="006103C6"/>
    <w:rsid w:val="00614A6A"/>
    <w:rsid w:val="00615260"/>
    <w:rsid w:val="006177C2"/>
    <w:rsid w:val="00621754"/>
    <w:rsid w:val="00621C2A"/>
    <w:rsid w:val="00623152"/>
    <w:rsid w:val="00623C35"/>
    <w:rsid w:val="006240B7"/>
    <w:rsid w:val="006248CF"/>
    <w:rsid w:val="00625956"/>
    <w:rsid w:val="00626329"/>
    <w:rsid w:val="00631223"/>
    <w:rsid w:val="00631BCC"/>
    <w:rsid w:val="00633EA6"/>
    <w:rsid w:val="0063780D"/>
    <w:rsid w:val="00642F54"/>
    <w:rsid w:val="00644664"/>
    <w:rsid w:val="006448FD"/>
    <w:rsid w:val="006457C5"/>
    <w:rsid w:val="00647127"/>
    <w:rsid w:val="00650041"/>
    <w:rsid w:val="006515A2"/>
    <w:rsid w:val="006600E7"/>
    <w:rsid w:val="00660170"/>
    <w:rsid w:val="00660B6C"/>
    <w:rsid w:val="00663FF5"/>
    <w:rsid w:val="00664BDC"/>
    <w:rsid w:val="00667B41"/>
    <w:rsid w:val="00667F28"/>
    <w:rsid w:val="00670780"/>
    <w:rsid w:val="0067130A"/>
    <w:rsid w:val="00672A7B"/>
    <w:rsid w:val="00674BF8"/>
    <w:rsid w:val="006769A3"/>
    <w:rsid w:val="00676E4D"/>
    <w:rsid w:val="006777C3"/>
    <w:rsid w:val="00677D3C"/>
    <w:rsid w:val="00680915"/>
    <w:rsid w:val="00681D41"/>
    <w:rsid w:val="0068261E"/>
    <w:rsid w:val="00682827"/>
    <w:rsid w:val="0069046F"/>
    <w:rsid w:val="0069200B"/>
    <w:rsid w:val="00692E10"/>
    <w:rsid w:val="00697722"/>
    <w:rsid w:val="00697C47"/>
    <w:rsid w:val="006A1F54"/>
    <w:rsid w:val="006A26A3"/>
    <w:rsid w:val="006A361D"/>
    <w:rsid w:val="006A5661"/>
    <w:rsid w:val="006A56A9"/>
    <w:rsid w:val="006A58A3"/>
    <w:rsid w:val="006A69BF"/>
    <w:rsid w:val="006A71AD"/>
    <w:rsid w:val="006B2E8F"/>
    <w:rsid w:val="006B44DF"/>
    <w:rsid w:val="006B463C"/>
    <w:rsid w:val="006B52F4"/>
    <w:rsid w:val="006B5E5C"/>
    <w:rsid w:val="006B75A3"/>
    <w:rsid w:val="006C00AE"/>
    <w:rsid w:val="006C0602"/>
    <w:rsid w:val="006C1F4B"/>
    <w:rsid w:val="006C234F"/>
    <w:rsid w:val="006C44E4"/>
    <w:rsid w:val="006C45B7"/>
    <w:rsid w:val="006C47BE"/>
    <w:rsid w:val="006C58E2"/>
    <w:rsid w:val="006C6FC3"/>
    <w:rsid w:val="006D1EDB"/>
    <w:rsid w:val="006D4051"/>
    <w:rsid w:val="006D4DB5"/>
    <w:rsid w:val="006D549A"/>
    <w:rsid w:val="006D6399"/>
    <w:rsid w:val="006D65DB"/>
    <w:rsid w:val="006D6CB5"/>
    <w:rsid w:val="006D79B8"/>
    <w:rsid w:val="006E06D5"/>
    <w:rsid w:val="006E0E87"/>
    <w:rsid w:val="006E13E7"/>
    <w:rsid w:val="006E3EFC"/>
    <w:rsid w:val="006E4449"/>
    <w:rsid w:val="006E4F47"/>
    <w:rsid w:val="006E572E"/>
    <w:rsid w:val="006E5C77"/>
    <w:rsid w:val="006E685D"/>
    <w:rsid w:val="006E7EF8"/>
    <w:rsid w:val="006F014D"/>
    <w:rsid w:val="006F0E45"/>
    <w:rsid w:val="006F32C2"/>
    <w:rsid w:val="006F3C80"/>
    <w:rsid w:val="006F5502"/>
    <w:rsid w:val="006F5C17"/>
    <w:rsid w:val="006F5E9B"/>
    <w:rsid w:val="006F5F29"/>
    <w:rsid w:val="00701E62"/>
    <w:rsid w:val="00703667"/>
    <w:rsid w:val="00703733"/>
    <w:rsid w:val="00704BC8"/>
    <w:rsid w:val="00705769"/>
    <w:rsid w:val="007057E2"/>
    <w:rsid w:val="00705EFA"/>
    <w:rsid w:val="00706F13"/>
    <w:rsid w:val="00711D0C"/>
    <w:rsid w:val="0071206D"/>
    <w:rsid w:val="00713510"/>
    <w:rsid w:val="00713DCB"/>
    <w:rsid w:val="007144AA"/>
    <w:rsid w:val="007163B4"/>
    <w:rsid w:val="00716EF9"/>
    <w:rsid w:val="0071778B"/>
    <w:rsid w:val="0072090E"/>
    <w:rsid w:val="007227A0"/>
    <w:rsid w:val="00722CB9"/>
    <w:rsid w:val="007234B7"/>
    <w:rsid w:val="00724B56"/>
    <w:rsid w:val="007267E3"/>
    <w:rsid w:val="007334C5"/>
    <w:rsid w:val="00735362"/>
    <w:rsid w:val="00735E0E"/>
    <w:rsid w:val="00736C4C"/>
    <w:rsid w:val="00737407"/>
    <w:rsid w:val="00740206"/>
    <w:rsid w:val="00740E5B"/>
    <w:rsid w:val="0074276A"/>
    <w:rsid w:val="00744DB3"/>
    <w:rsid w:val="00747215"/>
    <w:rsid w:val="00747CC6"/>
    <w:rsid w:val="007509CB"/>
    <w:rsid w:val="00751B85"/>
    <w:rsid w:val="00752A8B"/>
    <w:rsid w:val="00752CA7"/>
    <w:rsid w:val="00755ECC"/>
    <w:rsid w:val="00756E6C"/>
    <w:rsid w:val="00757B6F"/>
    <w:rsid w:val="0076068F"/>
    <w:rsid w:val="00760F7B"/>
    <w:rsid w:val="00761D46"/>
    <w:rsid w:val="00762580"/>
    <w:rsid w:val="00762E79"/>
    <w:rsid w:val="007636C8"/>
    <w:rsid w:val="00765768"/>
    <w:rsid w:val="007658CA"/>
    <w:rsid w:val="00767F1D"/>
    <w:rsid w:val="007707F8"/>
    <w:rsid w:val="007717A9"/>
    <w:rsid w:val="00771EB0"/>
    <w:rsid w:val="007731C9"/>
    <w:rsid w:val="007740D1"/>
    <w:rsid w:val="00774557"/>
    <w:rsid w:val="00774B39"/>
    <w:rsid w:val="007752D4"/>
    <w:rsid w:val="007765B3"/>
    <w:rsid w:val="00777385"/>
    <w:rsid w:val="00777496"/>
    <w:rsid w:val="0077765F"/>
    <w:rsid w:val="00777CBB"/>
    <w:rsid w:val="007816A9"/>
    <w:rsid w:val="00781F4F"/>
    <w:rsid w:val="007831D8"/>
    <w:rsid w:val="00785F75"/>
    <w:rsid w:val="007901E5"/>
    <w:rsid w:val="00790EA3"/>
    <w:rsid w:val="00792073"/>
    <w:rsid w:val="007936F9"/>
    <w:rsid w:val="00793982"/>
    <w:rsid w:val="0079539A"/>
    <w:rsid w:val="00795AFD"/>
    <w:rsid w:val="00795BF3"/>
    <w:rsid w:val="007A00DF"/>
    <w:rsid w:val="007A0BC4"/>
    <w:rsid w:val="007A2DBB"/>
    <w:rsid w:val="007A358C"/>
    <w:rsid w:val="007A4CAF"/>
    <w:rsid w:val="007A5348"/>
    <w:rsid w:val="007A5BF4"/>
    <w:rsid w:val="007A73EC"/>
    <w:rsid w:val="007A780A"/>
    <w:rsid w:val="007B0487"/>
    <w:rsid w:val="007B1E92"/>
    <w:rsid w:val="007B2D63"/>
    <w:rsid w:val="007B327B"/>
    <w:rsid w:val="007B35A4"/>
    <w:rsid w:val="007B3843"/>
    <w:rsid w:val="007B3985"/>
    <w:rsid w:val="007B3D72"/>
    <w:rsid w:val="007B4FEF"/>
    <w:rsid w:val="007B65C1"/>
    <w:rsid w:val="007B663A"/>
    <w:rsid w:val="007B7240"/>
    <w:rsid w:val="007B76BA"/>
    <w:rsid w:val="007B76D4"/>
    <w:rsid w:val="007B79BB"/>
    <w:rsid w:val="007C1262"/>
    <w:rsid w:val="007C40DF"/>
    <w:rsid w:val="007C609E"/>
    <w:rsid w:val="007C729F"/>
    <w:rsid w:val="007D0969"/>
    <w:rsid w:val="007D1DF8"/>
    <w:rsid w:val="007D2584"/>
    <w:rsid w:val="007D28C1"/>
    <w:rsid w:val="007D39F0"/>
    <w:rsid w:val="007D48EB"/>
    <w:rsid w:val="007D7314"/>
    <w:rsid w:val="007E16FC"/>
    <w:rsid w:val="007E1AF0"/>
    <w:rsid w:val="007E367A"/>
    <w:rsid w:val="007E40EA"/>
    <w:rsid w:val="007E4F27"/>
    <w:rsid w:val="007E6B19"/>
    <w:rsid w:val="007E7041"/>
    <w:rsid w:val="007E7082"/>
    <w:rsid w:val="007F18FF"/>
    <w:rsid w:val="007F2A76"/>
    <w:rsid w:val="007F2D30"/>
    <w:rsid w:val="007F328F"/>
    <w:rsid w:val="007F5278"/>
    <w:rsid w:val="007F71CE"/>
    <w:rsid w:val="008007A8"/>
    <w:rsid w:val="00800ABC"/>
    <w:rsid w:val="00802B67"/>
    <w:rsid w:val="00804555"/>
    <w:rsid w:val="00807322"/>
    <w:rsid w:val="00807426"/>
    <w:rsid w:val="00807818"/>
    <w:rsid w:val="0081007B"/>
    <w:rsid w:val="00810534"/>
    <w:rsid w:val="00810A0F"/>
    <w:rsid w:val="00812A01"/>
    <w:rsid w:val="0081346D"/>
    <w:rsid w:val="00816CC6"/>
    <w:rsid w:val="00820613"/>
    <w:rsid w:val="0082100C"/>
    <w:rsid w:val="00821982"/>
    <w:rsid w:val="00822B7C"/>
    <w:rsid w:val="008241C5"/>
    <w:rsid w:val="00824F91"/>
    <w:rsid w:val="0082509E"/>
    <w:rsid w:val="00827416"/>
    <w:rsid w:val="008279C2"/>
    <w:rsid w:val="008346C4"/>
    <w:rsid w:val="00834706"/>
    <w:rsid w:val="00834E15"/>
    <w:rsid w:val="00837222"/>
    <w:rsid w:val="00837B60"/>
    <w:rsid w:val="00842883"/>
    <w:rsid w:val="00842E69"/>
    <w:rsid w:val="00843E6C"/>
    <w:rsid w:val="00845A1C"/>
    <w:rsid w:val="008463D7"/>
    <w:rsid w:val="00846A2F"/>
    <w:rsid w:val="0084741A"/>
    <w:rsid w:val="00850B46"/>
    <w:rsid w:val="00851BB1"/>
    <w:rsid w:val="00851BC4"/>
    <w:rsid w:val="0085276D"/>
    <w:rsid w:val="008544C1"/>
    <w:rsid w:val="008552C4"/>
    <w:rsid w:val="008555C4"/>
    <w:rsid w:val="0086161A"/>
    <w:rsid w:val="00862CEF"/>
    <w:rsid w:val="008633BA"/>
    <w:rsid w:val="008708F2"/>
    <w:rsid w:val="00871C9F"/>
    <w:rsid w:val="00871F4A"/>
    <w:rsid w:val="0087250C"/>
    <w:rsid w:val="008726B0"/>
    <w:rsid w:val="008735C3"/>
    <w:rsid w:val="0087362D"/>
    <w:rsid w:val="00875911"/>
    <w:rsid w:val="0088024A"/>
    <w:rsid w:val="00880719"/>
    <w:rsid w:val="0088107A"/>
    <w:rsid w:val="0088292E"/>
    <w:rsid w:val="008829A0"/>
    <w:rsid w:val="00887F57"/>
    <w:rsid w:val="00891E22"/>
    <w:rsid w:val="00891F7A"/>
    <w:rsid w:val="00892083"/>
    <w:rsid w:val="0089208F"/>
    <w:rsid w:val="008935ED"/>
    <w:rsid w:val="00894466"/>
    <w:rsid w:val="00896121"/>
    <w:rsid w:val="00896681"/>
    <w:rsid w:val="008967C1"/>
    <w:rsid w:val="00897E0A"/>
    <w:rsid w:val="00897E41"/>
    <w:rsid w:val="008A4684"/>
    <w:rsid w:val="008A61CC"/>
    <w:rsid w:val="008A73DA"/>
    <w:rsid w:val="008B03BD"/>
    <w:rsid w:val="008B23E1"/>
    <w:rsid w:val="008B2A90"/>
    <w:rsid w:val="008B7CB9"/>
    <w:rsid w:val="008C26F3"/>
    <w:rsid w:val="008C33DC"/>
    <w:rsid w:val="008C3EFD"/>
    <w:rsid w:val="008C40EB"/>
    <w:rsid w:val="008C7F28"/>
    <w:rsid w:val="008D085F"/>
    <w:rsid w:val="008D3116"/>
    <w:rsid w:val="008D3291"/>
    <w:rsid w:val="008D390A"/>
    <w:rsid w:val="008D56DF"/>
    <w:rsid w:val="008D7A92"/>
    <w:rsid w:val="008E018E"/>
    <w:rsid w:val="008E4B76"/>
    <w:rsid w:val="008E65A4"/>
    <w:rsid w:val="008E6E20"/>
    <w:rsid w:val="008E701E"/>
    <w:rsid w:val="008E7BAD"/>
    <w:rsid w:val="008F2903"/>
    <w:rsid w:val="008F2BE0"/>
    <w:rsid w:val="008F35C2"/>
    <w:rsid w:val="008F4B47"/>
    <w:rsid w:val="008F52D3"/>
    <w:rsid w:val="008F7A97"/>
    <w:rsid w:val="008F7F3D"/>
    <w:rsid w:val="008F7FAA"/>
    <w:rsid w:val="008F7FF9"/>
    <w:rsid w:val="009008EB"/>
    <w:rsid w:val="00900DF0"/>
    <w:rsid w:val="00901209"/>
    <w:rsid w:val="0090120C"/>
    <w:rsid w:val="00902822"/>
    <w:rsid w:val="009034AF"/>
    <w:rsid w:val="0090521D"/>
    <w:rsid w:val="009060A6"/>
    <w:rsid w:val="00906275"/>
    <w:rsid w:val="0090651D"/>
    <w:rsid w:val="009071F8"/>
    <w:rsid w:val="00913500"/>
    <w:rsid w:val="00913E22"/>
    <w:rsid w:val="009140D6"/>
    <w:rsid w:val="0091538F"/>
    <w:rsid w:val="00915E26"/>
    <w:rsid w:val="00923E6F"/>
    <w:rsid w:val="00925D02"/>
    <w:rsid w:val="00931790"/>
    <w:rsid w:val="0093272F"/>
    <w:rsid w:val="0093306F"/>
    <w:rsid w:val="00933271"/>
    <w:rsid w:val="00935317"/>
    <w:rsid w:val="00935552"/>
    <w:rsid w:val="00935D22"/>
    <w:rsid w:val="00936559"/>
    <w:rsid w:val="00937D03"/>
    <w:rsid w:val="009410D8"/>
    <w:rsid w:val="00941C75"/>
    <w:rsid w:val="009424B6"/>
    <w:rsid w:val="00943722"/>
    <w:rsid w:val="00944A50"/>
    <w:rsid w:val="00947A8B"/>
    <w:rsid w:val="009509CA"/>
    <w:rsid w:val="009514AE"/>
    <w:rsid w:val="009526BD"/>
    <w:rsid w:val="00952A1E"/>
    <w:rsid w:val="00952EEA"/>
    <w:rsid w:val="00953949"/>
    <w:rsid w:val="009543BF"/>
    <w:rsid w:val="009546C7"/>
    <w:rsid w:val="0095516C"/>
    <w:rsid w:val="00955506"/>
    <w:rsid w:val="009559DE"/>
    <w:rsid w:val="0095791F"/>
    <w:rsid w:val="00957B37"/>
    <w:rsid w:val="0096010B"/>
    <w:rsid w:val="00960C09"/>
    <w:rsid w:val="00961196"/>
    <w:rsid w:val="00961207"/>
    <w:rsid w:val="0096183F"/>
    <w:rsid w:val="00963793"/>
    <w:rsid w:val="00964DAD"/>
    <w:rsid w:val="00964E1C"/>
    <w:rsid w:val="00966379"/>
    <w:rsid w:val="009667C2"/>
    <w:rsid w:val="00967A38"/>
    <w:rsid w:val="00967C4B"/>
    <w:rsid w:val="009718E1"/>
    <w:rsid w:val="00971CBC"/>
    <w:rsid w:val="00971E69"/>
    <w:rsid w:val="00971F94"/>
    <w:rsid w:val="0097283E"/>
    <w:rsid w:val="00972E63"/>
    <w:rsid w:val="00974A0F"/>
    <w:rsid w:val="0097524C"/>
    <w:rsid w:val="0098148B"/>
    <w:rsid w:val="00983D0B"/>
    <w:rsid w:val="0098445D"/>
    <w:rsid w:val="00987078"/>
    <w:rsid w:val="009879B8"/>
    <w:rsid w:val="00987BBF"/>
    <w:rsid w:val="0099026C"/>
    <w:rsid w:val="00993076"/>
    <w:rsid w:val="009945E2"/>
    <w:rsid w:val="00995AE1"/>
    <w:rsid w:val="00995DD8"/>
    <w:rsid w:val="00996A79"/>
    <w:rsid w:val="0099763C"/>
    <w:rsid w:val="009A1C5A"/>
    <w:rsid w:val="009A217A"/>
    <w:rsid w:val="009A332B"/>
    <w:rsid w:val="009A38BB"/>
    <w:rsid w:val="009A4704"/>
    <w:rsid w:val="009A7741"/>
    <w:rsid w:val="009B4394"/>
    <w:rsid w:val="009B492B"/>
    <w:rsid w:val="009B4DCE"/>
    <w:rsid w:val="009B5288"/>
    <w:rsid w:val="009B7E66"/>
    <w:rsid w:val="009C1885"/>
    <w:rsid w:val="009C23A4"/>
    <w:rsid w:val="009C4966"/>
    <w:rsid w:val="009C4D82"/>
    <w:rsid w:val="009C71CB"/>
    <w:rsid w:val="009C7BB9"/>
    <w:rsid w:val="009D0781"/>
    <w:rsid w:val="009D110C"/>
    <w:rsid w:val="009D1AD8"/>
    <w:rsid w:val="009D2FAB"/>
    <w:rsid w:val="009D3ED5"/>
    <w:rsid w:val="009D46C6"/>
    <w:rsid w:val="009D50C0"/>
    <w:rsid w:val="009D556C"/>
    <w:rsid w:val="009D5DBF"/>
    <w:rsid w:val="009D65ED"/>
    <w:rsid w:val="009D6A9A"/>
    <w:rsid w:val="009D7A9D"/>
    <w:rsid w:val="009E0F4B"/>
    <w:rsid w:val="009F0BA6"/>
    <w:rsid w:val="009F0D61"/>
    <w:rsid w:val="009F1585"/>
    <w:rsid w:val="009F1ABC"/>
    <w:rsid w:val="009F3199"/>
    <w:rsid w:val="009F6436"/>
    <w:rsid w:val="009F6A6C"/>
    <w:rsid w:val="009F6C95"/>
    <w:rsid w:val="009F7294"/>
    <w:rsid w:val="009F7A0A"/>
    <w:rsid w:val="00A01E95"/>
    <w:rsid w:val="00A038E7"/>
    <w:rsid w:val="00A0525C"/>
    <w:rsid w:val="00A1298F"/>
    <w:rsid w:val="00A13722"/>
    <w:rsid w:val="00A1597B"/>
    <w:rsid w:val="00A1749B"/>
    <w:rsid w:val="00A17684"/>
    <w:rsid w:val="00A17CDC"/>
    <w:rsid w:val="00A22DF4"/>
    <w:rsid w:val="00A240E7"/>
    <w:rsid w:val="00A27030"/>
    <w:rsid w:val="00A30C4F"/>
    <w:rsid w:val="00A3153C"/>
    <w:rsid w:val="00A33080"/>
    <w:rsid w:val="00A41EDC"/>
    <w:rsid w:val="00A43DE1"/>
    <w:rsid w:val="00A440D2"/>
    <w:rsid w:val="00A44E5B"/>
    <w:rsid w:val="00A45087"/>
    <w:rsid w:val="00A471CE"/>
    <w:rsid w:val="00A53DF1"/>
    <w:rsid w:val="00A5557F"/>
    <w:rsid w:val="00A608A0"/>
    <w:rsid w:val="00A60A53"/>
    <w:rsid w:val="00A60BF2"/>
    <w:rsid w:val="00A625C1"/>
    <w:rsid w:val="00A632BA"/>
    <w:rsid w:val="00A64165"/>
    <w:rsid w:val="00A648B9"/>
    <w:rsid w:val="00A6640A"/>
    <w:rsid w:val="00A71152"/>
    <w:rsid w:val="00A7122D"/>
    <w:rsid w:val="00A72523"/>
    <w:rsid w:val="00A7475C"/>
    <w:rsid w:val="00A74E52"/>
    <w:rsid w:val="00A74E6D"/>
    <w:rsid w:val="00A81EDF"/>
    <w:rsid w:val="00A833AD"/>
    <w:rsid w:val="00A84D58"/>
    <w:rsid w:val="00A854A8"/>
    <w:rsid w:val="00A8686A"/>
    <w:rsid w:val="00A879AB"/>
    <w:rsid w:val="00A9260A"/>
    <w:rsid w:val="00A9272F"/>
    <w:rsid w:val="00A93BF1"/>
    <w:rsid w:val="00A93E59"/>
    <w:rsid w:val="00A93F09"/>
    <w:rsid w:val="00A94422"/>
    <w:rsid w:val="00A9475C"/>
    <w:rsid w:val="00A948FB"/>
    <w:rsid w:val="00AA59E4"/>
    <w:rsid w:val="00AA5BC6"/>
    <w:rsid w:val="00AA6D8E"/>
    <w:rsid w:val="00AB0D9E"/>
    <w:rsid w:val="00AB1B07"/>
    <w:rsid w:val="00AB378A"/>
    <w:rsid w:val="00AB4943"/>
    <w:rsid w:val="00AB60C5"/>
    <w:rsid w:val="00AC30E6"/>
    <w:rsid w:val="00AC679D"/>
    <w:rsid w:val="00AC6CDC"/>
    <w:rsid w:val="00AD0472"/>
    <w:rsid w:val="00AD1FC3"/>
    <w:rsid w:val="00AD2DAC"/>
    <w:rsid w:val="00AD2E3F"/>
    <w:rsid w:val="00AD4320"/>
    <w:rsid w:val="00AD46E5"/>
    <w:rsid w:val="00AD473B"/>
    <w:rsid w:val="00AD4FC2"/>
    <w:rsid w:val="00AD5095"/>
    <w:rsid w:val="00AD5868"/>
    <w:rsid w:val="00AD6ED4"/>
    <w:rsid w:val="00AE0AF6"/>
    <w:rsid w:val="00AE1098"/>
    <w:rsid w:val="00AE64E4"/>
    <w:rsid w:val="00AE76B1"/>
    <w:rsid w:val="00AF14F0"/>
    <w:rsid w:val="00AF27C2"/>
    <w:rsid w:val="00AF28DF"/>
    <w:rsid w:val="00AF2BAD"/>
    <w:rsid w:val="00AF3E85"/>
    <w:rsid w:val="00AF522A"/>
    <w:rsid w:val="00AF576F"/>
    <w:rsid w:val="00AF5D2B"/>
    <w:rsid w:val="00AF77B3"/>
    <w:rsid w:val="00AF7C22"/>
    <w:rsid w:val="00B003A4"/>
    <w:rsid w:val="00B01841"/>
    <w:rsid w:val="00B04353"/>
    <w:rsid w:val="00B04F6F"/>
    <w:rsid w:val="00B12E12"/>
    <w:rsid w:val="00B13FB1"/>
    <w:rsid w:val="00B14010"/>
    <w:rsid w:val="00B14971"/>
    <w:rsid w:val="00B15496"/>
    <w:rsid w:val="00B20CB2"/>
    <w:rsid w:val="00B21AC7"/>
    <w:rsid w:val="00B21BD1"/>
    <w:rsid w:val="00B23816"/>
    <w:rsid w:val="00B23E94"/>
    <w:rsid w:val="00B26316"/>
    <w:rsid w:val="00B26542"/>
    <w:rsid w:val="00B26FA3"/>
    <w:rsid w:val="00B273BB"/>
    <w:rsid w:val="00B27EE7"/>
    <w:rsid w:val="00B27F9E"/>
    <w:rsid w:val="00B307BB"/>
    <w:rsid w:val="00B30A9E"/>
    <w:rsid w:val="00B31416"/>
    <w:rsid w:val="00B31CAB"/>
    <w:rsid w:val="00B32BB3"/>
    <w:rsid w:val="00B32C39"/>
    <w:rsid w:val="00B33469"/>
    <w:rsid w:val="00B347A0"/>
    <w:rsid w:val="00B36263"/>
    <w:rsid w:val="00B36629"/>
    <w:rsid w:val="00B40844"/>
    <w:rsid w:val="00B40E3E"/>
    <w:rsid w:val="00B41CFE"/>
    <w:rsid w:val="00B42760"/>
    <w:rsid w:val="00B42F9A"/>
    <w:rsid w:val="00B46251"/>
    <w:rsid w:val="00B4683B"/>
    <w:rsid w:val="00B515DE"/>
    <w:rsid w:val="00B534DE"/>
    <w:rsid w:val="00B57287"/>
    <w:rsid w:val="00B57AEE"/>
    <w:rsid w:val="00B63288"/>
    <w:rsid w:val="00B64D74"/>
    <w:rsid w:val="00B64E63"/>
    <w:rsid w:val="00B65FF0"/>
    <w:rsid w:val="00B671D4"/>
    <w:rsid w:val="00B706A9"/>
    <w:rsid w:val="00B70E1C"/>
    <w:rsid w:val="00B72C4D"/>
    <w:rsid w:val="00B73139"/>
    <w:rsid w:val="00B74E5C"/>
    <w:rsid w:val="00B756B6"/>
    <w:rsid w:val="00B80308"/>
    <w:rsid w:val="00B80624"/>
    <w:rsid w:val="00B8469B"/>
    <w:rsid w:val="00B85F17"/>
    <w:rsid w:val="00B86BFE"/>
    <w:rsid w:val="00B90899"/>
    <w:rsid w:val="00B91C2B"/>
    <w:rsid w:val="00B91C68"/>
    <w:rsid w:val="00B91FC0"/>
    <w:rsid w:val="00B9319A"/>
    <w:rsid w:val="00B947D8"/>
    <w:rsid w:val="00B950F1"/>
    <w:rsid w:val="00B967ED"/>
    <w:rsid w:val="00B96A1B"/>
    <w:rsid w:val="00B972E9"/>
    <w:rsid w:val="00B9768A"/>
    <w:rsid w:val="00BA38FC"/>
    <w:rsid w:val="00BA4727"/>
    <w:rsid w:val="00BA5339"/>
    <w:rsid w:val="00BA6779"/>
    <w:rsid w:val="00BA7F45"/>
    <w:rsid w:val="00BB1930"/>
    <w:rsid w:val="00BB1FF2"/>
    <w:rsid w:val="00BB2614"/>
    <w:rsid w:val="00BB3B2E"/>
    <w:rsid w:val="00BB408C"/>
    <w:rsid w:val="00BB77E5"/>
    <w:rsid w:val="00BC4CFC"/>
    <w:rsid w:val="00BD3147"/>
    <w:rsid w:val="00BD7102"/>
    <w:rsid w:val="00BD7E55"/>
    <w:rsid w:val="00BD7E8C"/>
    <w:rsid w:val="00BD7FA1"/>
    <w:rsid w:val="00BE15D1"/>
    <w:rsid w:val="00BE3008"/>
    <w:rsid w:val="00BE4A67"/>
    <w:rsid w:val="00BE5D4D"/>
    <w:rsid w:val="00BE65D7"/>
    <w:rsid w:val="00BE7D96"/>
    <w:rsid w:val="00BF0C75"/>
    <w:rsid w:val="00BF22D8"/>
    <w:rsid w:val="00BF31DF"/>
    <w:rsid w:val="00BF379E"/>
    <w:rsid w:val="00BF6522"/>
    <w:rsid w:val="00C02CE3"/>
    <w:rsid w:val="00C033E7"/>
    <w:rsid w:val="00C037F5"/>
    <w:rsid w:val="00C03946"/>
    <w:rsid w:val="00C03D0E"/>
    <w:rsid w:val="00C04814"/>
    <w:rsid w:val="00C0606B"/>
    <w:rsid w:val="00C07109"/>
    <w:rsid w:val="00C0737A"/>
    <w:rsid w:val="00C07505"/>
    <w:rsid w:val="00C07EFD"/>
    <w:rsid w:val="00C109F4"/>
    <w:rsid w:val="00C10AA8"/>
    <w:rsid w:val="00C11778"/>
    <w:rsid w:val="00C1197C"/>
    <w:rsid w:val="00C12BD4"/>
    <w:rsid w:val="00C134BF"/>
    <w:rsid w:val="00C13C72"/>
    <w:rsid w:val="00C1455D"/>
    <w:rsid w:val="00C14A57"/>
    <w:rsid w:val="00C14BC0"/>
    <w:rsid w:val="00C15BDF"/>
    <w:rsid w:val="00C1606D"/>
    <w:rsid w:val="00C20653"/>
    <w:rsid w:val="00C21821"/>
    <w:rsid w:val="00C27E29"/>
    <w:rsid w:val="00C32212"/>
    <w:rsid w:val="00C3461A"/>
    <w:rsid w:val="00C364C2"/>
    <w:rsid w:val="00C3721E"/>
    <w:rsid w:val="00C43A18"/>
    <w:rsid w:val="00C46FE1"/>
    <w:rsid w:val="00C50D2C"/>
    <w:rsid w:val="00C522B3"/>
    <w:rsid w:val="00C527F6"/>
    <w:rsid w:val="00C53A76"/>
    <w:rsid w:val="00C54857"/>
    <w:rsid w:val="00C54BCF"/>
    <w:rsid w:val="00C56B68"/>
    <w:rsid w:val="00C61237"/>
    <w:rsid w:val="00C622C6"/>
    <w:rsid w:val="00C63D0A"/>
    <w:rsid w:val="00C66C72"/>
    <w:rsid w:val="00C704A7"/>
    <w:rsid w:val="00C704AA"/>
    <w:rsid w:val="00C72E85"/>
    <w:rsid w:val="00C73195"/>
    <w:rsid w:val="00C7435F"/>
    <w:rsid w:val="00C751D6"/>
    <w:rsid w:val="00C7724A"/>
    <w:rsid w:val="00C83358"/>
    <w:rsid w:val="00C84287"/>
    <w:rsid w:val="00C859E3"/>
    <w:rsid w:val="00C85E97"/>
    <w:rsid w:val="00C870E0"/>
    <w:rsid w:val="00C87EC3"/>
    <w:rsid w:val="00C92D21"/>
    <w:rsid w:val="00C93123"/>
    <w:rsid w:val="00C93B17"/>
    <w:rsid w:val="00C93D33"/>
    <w:rsid w:val="00C96599"/>
    <w:rsid w:val="00CA1255"/>
    <w:rsid w:val="00CA1A65"/>
    <w:rsid w:val="00CA2C1E"/>
    <w:rsid w:val="00CA3336"/>
    <w:rsid w:val="00CA3983"/>
    <w:rsid w:val="00CA4650"/>
    <w:rsid w:val="00CB0B37"/>
    <w:rsid w:val="00CB2324"/>
    <w:rsid w:val="00CB72D5"/>
    <w:rsid w:val="00CB7D0E"/>
    <w:rsid w:val="00CC1FCE"/>
    <w:rsid w:val="00CC3516"/>
    <w:rsid w:val="00CC36E2"/>
    <w:rsid w:val="00CC4901"/>
    <w:rsid w:val="00CC5516"/>
    <w:rsid w:val="00CC62A0"/>
    <w:rsid w:val="00CC632C"/>
    <w:rsid w:val="00CD02BA"/>
    <w:rsid w:val="00CD0473"/>
    <w:rsid w:val="00CD04F7"/>
    <w:rsid w:val="00CD149D"/>
    <w:rsid w:val="00CD185F"/>
    <w:rsid w:val="00CD1AFB"/>
    <w:rsid w:val="00CD2DCB"/>
    <w:rsid w:val="00CD3091"/>
    <w:rsid w:val="00CD4312"/>
    <w:rsid w:val="00CD79D6"/>
    <w:rsid w:val="00CD7B7C"/>
    <w:rsid w:val="00CE285E"/>
    <w:rsid w:val="00CE6C8C"/>
    <w:rsid w:val="00CF38D2"/>
    <w:rsid w:val="00CF4782"/>
    <w:rsid w:val="00CF52BD"/>
    <w:rsid w:val="00CF6626"/>
    <w:rsid w:val="00CF69E9"/>
    <w:rsid w:val="00CF7E3E"/>
    <w:rsid w:val="00D036AF"/>
    <w:rsid w:val="00D04D76"/>
    <w:rsid w:val="00D05688"/>
    <w:rsid w:val="00D14A6E"/>
    <w:rsid w:val="00D16650"/>
    <w:rsid w:val="00D1677B"/>
    <w:rsid w:val="00D17757"/>
    <w:rsid w:val="00D2154C"/>
    <w:rsid w:val="00D229DB"/>
    <w:rsid w:val="00D23C54"/>
    <w:rsid w:val="00D24CEF"/>
    <w:rsid w:val="00D26650"/>
    <w:rsid w:val="00D311D3"/>
    <w:rsid w:val="00D314D1"/>
    <w:rsid w:val="00D31502"/>
    <w:rsid w:val="00D31559"/>
    <w:rsid w:val="00D35100"/>
    <w:rsid w:val="00D43B6E"/>
    <w:rsid w:val="00D43B77"/>
    <w:rsid w:val="00D43E77"/>
    <w:rsid w:val="00D4536A"/>
    <w:rsid w:val="00D47A6A"/>
    <w:rsid w:val="00D47D26"/>
    <w:rsid w:val="00D502AE"/>
    <w:rsid w:val="00D53238"/>
    <w:rsid w:val="00D534EE"/>
    <w:rsid w:val="00D5542C"/>
    <w:rsid w:val="00D55E01"/>
    <w:rsid w:val="00D615AE"/>
    <w:rsid w:val="00D63CDD"/>
    <w:rsid w:val="00D64026"/>
    <w:rsid w:val="00D65F3A"/>
    <w:rsid w:val="00D67672"/>
    <w:rsid w:val="00D70CB5"/>
    <w:rsid w:val="00D710FD"/>
    <w:rsid w:val="00D7135A"/>
    <w:rsid w:val="00D7317D"/>
    <w:rsid w:val="00D73509"/>
    <w:rsid w:val="00D74DFA"/>
    <w:rsid w:val="00D751DC"/>
    <w:rsid w:val="00D75A8F"/>
    <w:rsid w:val="00D77081"/>
    <w:rsid w:val="00D77E2F"/>
    <w:rsid w:val="00D80888"/>
    <w:rsid w:val="00D80A18"/>
    <w:rsid w:val="00D814D0"/>
    <w:rsid w:val="00D81E61"/>
    <w:rsid w:val="00D824FE"/>
    <w:rsid w:val="00D83DE3"/>
    <w:rsid w:val="00D84159"/>
    <w:rsid w:val="00D85843"/>
    <w:rsid w:val="00D90F3F"/>
    <w:rsid w:val="00D914A7"/>
    <w:rsid w:val="00D91ABB"/>
    <w:rsid w:val="00D92E31"/>
    <w:rsid w:val="00D9308D"/>
    <w:rsid w:val="00D93D72"/>
    <w:rsid w:val="00D9527F"/>
    <w:rsid w:val="00D96ABC"/>
    <w:rsid w:val="00DA356D"/>
    <w:rsid w:val="00DA3574"/>
    <w:rsid w:val="00DB0099"/>
    <w:rsid w:val="00DB02C6"/>
    <w:rsid w:val="00DB21CF"/>
    <w:rsid w:val="00DB2984"/>
    <w:rsid w:val="00DB4112"/>
    <w:rsid w:val="00DB5C67"/>
    <w:rsid w:val="00DB6C6E"/>
    <w:rsid w:val="00DC0F1D"/>
    <w:rsid w:val="00DC2730"/>
    <w:rsid w:val="00DC2F9A"/>
    <w:rsid w:val="00DC3FF3"/>
    <w:rsid w:val="00DC4039"/>
    <w:rsid w:val="00DC55F6"/>
    <w:rsid w:val="00DD0BF4"/>
    <w:rsid w:val="00DD751C"/>
    <w:rsid w:val="00DE4373"/>
    <w:rsid w:val="00DE475F"/>
    <w:rsid w:val="00DE536F"/>
    <w:rsid w:val="00DE62E8"/>
    <w:rsid w:val="00DE7D3C"/>
    <w:rsid w:val="00DF0B2E"/>
    <w:rsid w:val="00DF507C"/>
    <w:rsid w:val="00DF56DA"/>
    <w:rsid w:val="00DF659A"/>
    <w:rsid w:val="00E0088E"/>
    <w:rsid w:val="00E00E2D"/>
    <w:rsid w:val="00E02F41"/>
    <w:rsid w:val="00E03233"/>
    <w:rsid w:val="00E033CE"/>
    <w:rsid w:val="00E03B8B"/>
    <w:rsid w:val="00E05A65"/>
    <w:rsid w:val="00E05BBA"/>
    <w:rsid w:val="00E06DD1"/>
    <w:rsid w:val="00E07352"/>
    <w:rsid w:val="00E128BB"/>
    <w:rsid w:val="00E14274"/>
    <w:rsid w:val="00E143E4"/>
    <w:rsid w:val="00E14F3D"/>
    <w:rsid w:val="00E15128"/>
    <w:rsid w:val="00E16046"/>
    <w:rsid w:val="00E179F1"/>
    <w:rsid w:val="00E20C36"/>
    <w:rsid w:val="00E21A89"/>
    <w:rsid w:val="00E22FBF"/>
    <w:rsid w:val="00E2311D"/>
    <w:rsid w:val="00E24FCF"/>
    <w:rsid w:val="00E31647"/>
    <w:rsid w:val="00E31D96"/>
    <w:rsid w:val="00E3268A"/>
    <w:rsid w:val="00E32EDB"/>
    <w:rsid w:val="00E343EE"/>
    <w:rsid w:val="00E3531E"/>
    <w:rsid w:val="00E3647D"/>
    <w:rsid w:val="00E403EB"/>
    <w:rsid w:val="00E41DA0"/>
    <w:rsid w:val="00E42211"/>
    <w:rsid w:val="00E43180"/>
    <w:rsid w:val="00E43997"/>
    <w:rsid w:val="00E471B8"/>
    <w:rsid w:val="00E50C0F"/>
    <w:rsid w:val="00E53CAC"/>
    <w:rsid w:val="00E62ECE"/>
    <w:rsid w:val="00E64C51"/>
    <w:rsid w:val="00E65DB7"/>
    <w:rsid w:val="00E66208"/>
    <w:rsid w:val="00E671E9"/>
    <w:rsid w:val="00E728AE"/>
    <w:rsid w:val="00E72EB0"/>
    <w:rsid w:val="00E736C7"/>
    <w:rsid w:val="00E74084"/>
    <w:rsid w:val="00E74E4C"/>
    <w:rsid w:val="00E755E4"/>
    <w:rsid w:val="00E81276"/>
    <w:rsid w:val="00E81763"/>
    <w:rsid w:val="00E837EA"/>
    <w:rsid w:val="00E83C1D"/>
    <w:rsid w:val="00E855E2"/>
    <w:rsid w:val="00E865B9"/>
    <w:rsid w:val="00E9076D"/>
    <w:rsid w:val="00E9119A"/>
    <w:rsid w:val="00E9137B"/>
    <w:rsid w:val="00E91D56"/>
    <w:rsid w:val="00E9760C"/>
    <w:rsid w:val="00EA06DF"/>
    <w:rsid w:val="00EA2C6F"/>
    <w:rsid w:val="00EA3562"/>
    <w:rsid w:val="00EA39AB"/>
    <w:rsid w:val="00EB0A72"/>
    <w:rsid w:val="00EB5F18"/>
    <w:rsid w:val="00EB6530"/>
    <w:rsid w:val="00EB790B"/>
    <w:rsid w:val="00EC4013"/>
    <w:rsid w:val="00EC64D2"/>
    <w:rsid w:val="00EC6637"/>
    <w:rsid w:val="00ED2574"/>
    <w:rsid w:val="00ED2F93"/>
    <w:rsid w:val="00ED391B"/>
    <w:rsid w:val="00ED3FC5"/>
    <w:rsid w:val="00ED412A"/>
    <w:rsid w:val="00ED4A48"/>
    <w:rsid w:val="00ED6CFF"/>
    <w:rsid w:val="00EE2645"/>
    <w:rsid w:val="00EE3254"/>
    <w:rsid w:val="00EE3CB2"/>
    <w:rsid w:val="00EE4270"/>
    <w:rsid w:val="00EE4CE2"/>
    <w:rsid w:val="00EF0677"/>
    <w:rsid w:val="00EF096D"/>
    <w:rsid w:val="00EF0BC7"/>
    <w:rsid w:val="00EF0DA0"/>
    <w:rsid w:val="00EF17EF"/>
    <w:rsid w:val="00EF36C3"/>
    <w:rsid w:val="00EF4354"/>
    <w:rsid w:val="00EF5148"/>
    <w:rsid w:val="00F01E23"/>
    <w:rsid w:val="00F01E4C"/>
    <w:rsid w:val="00F02CC7"/>
    <w:rsid w:val="00F02F8D"/>
    <w:rsid w:val="00F06355"/>
    <w:rsid w:val="00F10344"/>
    <w:rsid w:val="00F12DD3"/>
    <w:rsid w:val="00F14354"/>
    <w:rsid w:val="00F144B6"/>
    <w:rsid w:val="00F14C7B"/>
    <w:rsid w:val="00F15B9F"/>
    <w:rsid w:val="00F200AF"/>
    <w:rsid w:val="00F20BAD"/>
    <w:rsid w:val="00F21086"/>
    <w:rsid w:val="00F2152A"/>
    <w:rsid w:val="00F23FC2"/>
    <w:rsid w:val="00F24E6E"/>
    <w:rsid w:val="00F27E29"/>
    <w:rsid w:val="00F301BF"/>
    <w:rsid w:val="00F3184D"/>
    <w:rsid w:val="00F31B27"/>
    <w:rsid w:val="00F34A97"/>
    <w:rsid w:val="00F36143"/>
    <w:rsid w:val="00F3622B"/>
    <w:rsid w:val="00F37403"/>
    <w:rsid w:val="00F37872"/>
    <w:rsid w:val="00F37BE9"/>
    <w:rsid w:val="00F4238F"/>
    <w:rsid w:val="00F436E5"/>
    <w:rsid w:val="00F4397F"/>
    <w:rsid w:val="00F450F0"/>
    <w:rsid w:val="00F4696D"/>
    <w:rsid w:val="00F47FB3"/>
    <w:rsid w:val="00F5040F"/>
    <w:rsid w:val="00F526A0"/>
    <w:rsid w:val="00F5329E"/>
    <w:rsid w:val="00F55BB2"/>
    <w:rsid w:val="00F56E2C"/>
    <w:rsid w:val="00F570F9"/>
    <w:rsid w:val="00F60377"/>
    <w:rsid w:val="00F60C9D"/>
    <w:rsid w:val="00F612DB"/>
    <w:rsid w:val="00F61338"/>
    <w:rsid w:val="00F6322D"/>
    <w:rsid w:val="00F64530"/>
    <w:rsid w:val="00F648D7"/>
    <w:rsid w:val="00F64BAB"/>
    <w:rsid w:val="00F65891"/>
    <w:rsid w:val="00F668C4"/>
    <w:rsid w:val="00F710A5"/>
    <w:rsid w:val="00F74069"/>
    <w:rsid w:val="00F75DDD"/>
    <w:rsid w:val="00F75F5D"/>
    <w:rsid w:val="00F76DC4"/>
    <w:rsid w:val="00F773E8"/>
    <w:rsid w:val="00F77983"/>
    <w:rsid w:val="00F80177"/>
    <w:rsid w:val="00F808E9"/>
    <w:rsid w:val="00F81A18"/>
    <w:rsid w:val="00F82706"/>
    <w:rsid w:val="00F82DCC"/>
    <w:rsid w:val="00F85569"/>
    <w:rsid w:val="00F85BBD"/>
    <w:rsid w:val="00F86DA7"/>
    <w:rsid w:val="00F87E0D"/>
    <w:rsid w:val="00F903D6"/>
    <w:rsid w:val="00F90FFA"/>
    <w:rsid w:val="00F91FED"/>
    <w:rsid w:val="00F9308F"/>
    <w:rsid w:val="00F93A01"/>
    <w:rsid w:val="00F94181"/>
    <w:rsid w:val="00F95D4B"/>
    <w:rsid w:val="00F96295"/>
    <w:rsid w:val="00F96340"/>
    <w:rsid w:val="00F96E91"/>
    <w:rsid w:val="00FA04B1"/>
    <w:rsid w:val="00FA09C7"/>
    <w:rsid w:val="00FA211C"/>
    <w:rsid w:val="00FA3AA1"/>
    <w:rsid w:val="00FA6BA9"/>
    <w:rsid w:val="00FA7939"/>
    <w:rsid w:val="00FA7D70"/>
    <w:rsid w:val="00FB2274"/>
    <w:rsid w:val="00FB280C"/>
    <w:rsid w:val="00FB3EA3"/>
    <w:rsid w:val="00FB4A1D"/>
    <w:rsid w:val="00FB727C"/>
    <w:rsid w:val="00FB74A3"/>
    <w:rsid w:val="00FC011A"/>
    <w:rsid w:val="00FC2B67"/>
    <w:rsid w:val="00FC30CE"/>
    <w:rsid w:val="00FC31EB"/>
    <w:rsid w:val="00FC39FB"/>
    <w:rsid w:val="00FD18AB"/>
    <w:rsid w:val="00FD21B5"/>
    <w:rsid w:val="00FD33E8"/>
    <w:rsid w:val="00FD4A14"/>
    <w:rsid w:val="00FD4F53"/>
    <w:rsid w:val="00FD5B73"/>
    <w:rsid w:val="00FD76F8"/>
    <w:rsid w:val="00FD7ABB"/>
    <w:rsid w:val="00FE0853"/>
    <w:rsid w:val="00FE149D"/>
    <w:rsid w:val="00FE6823"/>
    <w:rsid w:val="00FF063F"/>
    <w:rsid w:val="00FF1E54"/>
    <w:rsid w:val="00FF1F68"/>
    <w:rsid w:val="00FF4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9A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paragraph" w:styleId="2">
    <w:name w:val="heading 2"/>
    <w:basedOn w:val="a"/>
    <w:next w:val="a"/>
    <w:link w:val="20"/>
    <w:semiHidden/>
    <w:unhideWhenUsed/>
    <w:qFormat/>
    <w:locked/>
    <w:rsid w:val="00EF096D"/>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99"/>
    <w:qFormat/>
    <w:rsid w:val="00A64165"/>
    <w:pPr>
      <w:ind w:leftChars="200" w:left="480"/>
    </w:pPr>
  </w:style>
  <w:style w:type="character" w:styleId="aa">
    <w:name w:val="Emphasis"/>
    <w:basedOn w:val="a0"/>
    <w:uiPriority w:val="20"/>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22"/>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character" w:styleId="ad">
    <w:name w:val="FollowedHyperlink"/>
    <w:basedOn w:val="a0"/>
    <w:uiPriority w:val="99"/>
    <w:semiHidden/>
    <w:unhideWhenUsed/>
    <w:rsid w:val="00FB727C"/>
    <w:rPr>
      <w:color w:val="800080" w:themeColor="followedHyperlink"/>
      <w:u w:val="single"/>
    </w:rPr>
  </w:style>
  <w:style w:type="table" w:styleId="ae">
    <w:name w:val="Table Grid"/>
    <w:basedOn w:val="a1"/>
    <w:locked/>
    <w:rsid w:val="00F6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semiHidden/>
    <w:rsid w:val="00EF096D"/>
    <w:rPr>
      <w:rFonts w:asciiTheme="majorHAnsi" w:eastAsiaTheme="majorEastAsia" w:hAnsiTheme="majorHAnsi" w:cstheme="majorBidi"/>
      <w:b/>
      <w:bCs/>
      <w:kern w:val="2"/>
      <w:sz w:val="48"/>
      <w:szCs w:val="48"/>
    </w:rPr>
  </w:style>
  <w:style w:type="paragraph" w:styleId="af">
    <w:name w:val="Balloon Text"/>
    <w:basedOn w:val="a"/>
    <w:link w:val="af0"/>
    <w:uiPriority w:val="99"/>
    <w:semiHidden/>
    <w:unhideWhenUsed/>
    <w:rsid w:val="000445A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445A1"/>
    <w:rPr>
      <w:rFonts w:asciiTheme="majorHAnsi" w:eastAsiaTheme="majorEastAsia" w:hAnsiTheme="majorHAnsi" w:cstheme="majorBidi"/>
      <w:kern w:val="2"/>
      <w:sz w:val="18"/>
      <w:szCs w:val="18"/>
    </w:rPr>
  </w:style>
  <w:style w:type="character" w:styleId="af1">
    <w:name w:val="annotation reference"/>
    <w:basedOn w:val="a0"/>
    <w:uiPriority w:val="99"/>
    <w:semiHidden/>
    <w:unhideWhenUsed/>
    <w:rsid w:val="007B3985"/>
    <w:rPr>
      <w:sz w:val="18"/>
      <w:szCs w:val="18"/>
    </w:rPr>
  </w:style>
  <w:style w:type="paragraph" w:styleId="af2">
    <w:name w:val="annotation text"/>
    <w:basedOn w:val="a"/>
    <w:link w:val="af3"/>
    <w:uiPriority w:val="99"/>
    <w:semiHidden/>
    <w:unhideWhenUsed/>
    <w:rsid w:val="007B3985"/>
  </w:style>
  <w:style w:type="character" w:customStyle="1" w:styleId="af3">
    <w:name w:val="註解文字 字元"/>
    <w:basedOn w:val="a0"/>
    <w:link w:val="af2"/>
    <w:uiPriority w:val="99"/>
    <w:semiHidden/>
    <w:rsid w:val="007B3985"/>
    <w:rPr>
      <w:kern w:val="2"/>
      <w:sz w:val="24"/>
      <w:szCs w:val="22"/>
    </w:rPr>
  </w:style>
  <w:style w:type="paragraph" w:styleId="af4">
    <w:name w:val="annotation subject"/>
    <w:basedOn w:val="af2"/>
    <w:next w:val="af2"/>
    <w:link w:val="af5"/>
    <w:uiPriority w:val="99"/>
    <w:semiHidden/>
    <w:unhideWhenUsed/>
    <w:rsid w:val="007B3985"/>
    <w:rPr>
      <w:b/>
      <w:bCs/>
    </w:rPr>
  </w:style>
  <w:style w:type="character" w:customStyle="1" w:styleId="af5">
    <w:name w:val="註解主旨 字元"/>
    <w:basedOn w:val="af3"/>
    <w:link w:val="af4"/>
    <w:uiPriority w:val="99"/>
    <w:semiHidden/>
    <w:rsid w:val="007B3985"/>
    <w:rPr>
      <w:b/>
      <w:bCs/>
      <w:kern w:val="2"/>
      <w:sz w:val="24"/>
      <w:szCs w:val="22"/>
    </w:rPr>
  </w:style>
  <w:style w:type="character" w:customStyle="1" w:styleId="af6">
    <w:name w:val="a"/>
    <w:basedOn w:val="a0"/>
    <w:rsid w:val="005520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paragraph" w:styleId="2">
    <w:name w:val="heading 2"/>
    <w:basedOn w:val="a"/>
    <w:next w:val="a"/>
    <w:link w:val="20"/>
    <w:semiHidden/>
    <w:unhideWhenUsed/>
    <w:qFormat/>
    <w:locked/>
    <w:rsid w:val="00EF096D"/>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99"/>
    <w:qFormat/>
    <w:rsid w:val="00A64165"/>
    <w:pPr>
      <w:ind w:leftChars="200" w:left="480"/>
    </w:pPr>
  </w:style>
  <w:style w:type="character" w:styleId="aa">
    <w:name w:val="Emphasis"/>
    <w:basedOn w:val="a0"/>
    <w:uiPriority w:val="20"/>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22"/>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character" w:styleId="ad">
    <w:name w:val="FollowedHyperlink"/>
    <w:basedOn w:val="a0"/>
    <w:uiPriority w:val="99"/>
    <w:semiHidden/>
    <w:unhideWhenUsed/>
    <w:rsid w:val="00FB727C"/>
    <w:rPr>
      <w:color w:val="800080" w:themeColor="followedHyperlink"/>
      <w:u w:val="single"/>
    </w:rPr>
  </w:style>
  <w:style w:type="table" w:styleId="ae">
    <w:name w:val="Table Grid"/>
    <w:basedOn w:val="a1"/>
    <w:locked/>
    <w:rsid w:val="00F6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semiHidden/>
    <w:rsid w:val="00EF096D"/>
    <w:rPr>
      <w:rFonts w:asciiTheme="majorHAnsi" w:eastAsiaTheme="majorEastAsia" w:hAnsiTheme="majorHAnsi" w:cstheme="majorBidi"/>
      <w:b/>
      <w:bCs/>
      <w:kern w:val="2"/>
      <w:sz w:val="48"/>
      <w:szCs w:val="48"/>
    </w:rPr>
  </w:style>
  <w:style w:type="paragraph" w:styleId="af">
    <w:name w:val="Balloon Text"/>
    <w:basedOn w:val="a"/>
    <w:link w:val="af0"/>
    <w:uiPriority w:val="99"/>
    <w:semiHidden/>
    <w:unhideWhenUsed/>
    <w:rsid w:val="000445A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445A1"/>
    <w:rPr>
      <w:rFonts w:asciiTheme="majorHAnsi" w:eastAsiaTheme="majorEastAsia" w:hAnsiTheme="majorHAnsi" w:cstheme="majorBidi"/>
      <w:kern w:val="2"/>
      <w:sz w:val="18"/>
      <w:szCs w:val="18"/>
    </w:rPr>
  </w:style>
  <w:style w:type="character" w:styleId="af1">
    <w:name w:val="annotation reference"/>
    <w:basedOn w:val="a0"/>
    <w:uiPriority w:val="99"/>
    <w:semiHidden/>
    <w:unhideWhenUsed/>
    <w:rsid w:val="007B3985"/>
    <w:rPr>
      <w:sz w:val="18"/>
      <w:szCs w:val="18"/>
    </w:rPr>
  </w:style>
  <w:style w:type="paragraph" w:styleId="af2">
    <w:name w:val="annotation text"/>
    <w:basedOn w:val="a"/>
    <w:link w:val="af3"/>
    <w:uiPriority w:val="99"/>
    <w:semiHidden/>
    <w:unhideWhenUsed/>
    <w:rsid w:val="007B3985"/>
  </w:style>
  <w:style w:type="character" w:customStyle="1" w:styleId="af3">
    <w:name w:val="註解文字 字元"/>
    <w:basedOn w:val="a0"/>
    <w:link w:val="af2"/>
    <w:uiPriority w:val="99"/>
    <w:semiHidden/>
    <w:rsid w:val="007B3985"/>
    <w:rPr>
      <w:kern w:val="2"/>
      <w:sz w:val="24"/>
      <w:szCs w:val="22"/>
    </w:rPr>
  </w:style>
  <w:style w:type="paragraph" w:styleId="af4">
    <w:name w:val="annotation subject"/>
    <w:basedOn w:val="af2"/>
    <w:next w:val="af2"/>
    <w:link w:val="af5"/>
    <w:uiPriority w:val="99"/>
    <w:semiHidden/>
    <w:unhideWhenUsed/>
    <w:rsid w:val="007B3985"/>
    <w:rPr>
      <w:b/>
      <w:bCs/>
    </w:rPr>
  </w:style>
  <w:style w:type="character" w:customStyle="1" w:styleId="af5">
    <w:name w:val="註解主旨 字元"/>
    <w:basedOn w:val="af3"/>
    <w:link w:val="af4"/>
    <w:uiPriority w:val="99"/>
    <w:semiHidden/>
    <w:rsid w:val="007B3985"/>
    <w:rPr>
      <w:b/>
      <w:bCs/>
      <w:kern w:val="2"/>
      <w:sz w:val="24"/>
      <w:szCs w:val="22"/>
    </w:rPr>
  </w:style>
  <w:style w:type="character" w:customStyle="1" w:styleId="af6">
    <w:name w:val="a"/>
    <w:basedOn w:val="a0"/>
    <w:rsid w:val="00552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42">
      <w:marLeft w:val="0"/>
      <w:marRight w:val="0"/>
      <w:marTop w:val="0"/>
      <w:marBottom w:val="0"/>
      <w:divBdr>
        <w:top w:val="none" w:sz="0" w:space="0" w:color="auto"/>
        <w:left w:val="none" w:sz="0" w:space="0" w:color="auto"/>
        <w:bottom w:val="none" w:sz="0" w:space="0" w:color="auto"/>
        <w:right w:val="none" w:sz="0" w:space="0" w:color="auto"/>
      </w:divBdr>
      <w:divsChild>
        <w:div w:id="1010844">
          <w:marLeft w:val="0"/>
          <w:marRight w:val="0"/>
          <w:marTop w:val="0"/>
          <w:marBottom w:val="0"/>
          <w:divBdr>
            <w:top w:val="none" w:sz="0" w:space="0" w:color="auto"/>
            <w:left w:val="none" w:sz="0" w:space="0" w:color="auto"/>
            <w:bottom w:val="none" w:sz="0" w:space="0" w:color="auto"/>
            <w:right w:val="none" w:sz="0" w:space="0" w:color="auto"/>
          </w:divBdr>
          <w:divsChild>
            <w:div w:id="1010855">
              <w:marLeft w:val="0"/>
              <w:marRight w:val="0"/>
              <w:marTop w:val="120"/>
              <w:marBottom w:val="0"/>
              <w:divBdr>
                <w:top w:val="none" w:sz="0" w:space="0" w:color="auto"/>
                <w:left w:val="none" w:sz="0" w:space="0" w:color="auto"/>
                <w:bottom w:val="single" w:sz="24" w:space="0" w:color="E3F3B4"/>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3">
      <w:marLeft w:val="0"/>
      <w:marRight w:val="0"/>
      <w:marTop w:val="0"/>
      <w:marBottom w:val="0"/>
      <w:divBdr>
        <w:top w:val="none" w:sz="0" w:space="0" w:color="auto"/>
        <w:left w:val="none" w:sz="0" w:space="0" w:color="auto"/>
        <w:bottom w:val="none" w:sz="0" w:space="0" w:color="auto"/>
        <w:right w:val="none" w:sz="0" w:space="0" w:color="auto"/>
      </w:divBdr>
      <w:divsChild>
        <w:div w:id="1010861">
          <w:marLeft w:val="0"/>
          <w:marRight w:val="0"/>
          <w:marTop w:val="0"/>
          <w:marBottom w:val="0"/>
          <w:divBdr>
            <w:top w:val="none" w:sz="0" w:space="0" w:color="auto"/>
            <w:left w:val="none" w:sz="0" w:space="0" w:color="auto"/>
            <w:bottom w:val="none" w:sz="0" w:space="0" w:color="auto"/>
            <w:right w:val="none" w:sz="0" w:space="0" w:color="auto"/>
          </w:divBdr>
          <w:divsChild>
            <w:div w:id="1010867">
              <w:marLeft w:val="0"/>
              <w:marRight w:val="0"/>
              <w:marTop w:val="120"/>
              <w:marBottom w:val="0"/>
              <w:divBdr>
                <w:top w:val="none" w:sz="0" w:space="0" w:color="auto"/>
                <w:left w:val="none" w:sz="0" w:space="0" w:color="auto"/>
                <w:bottom w:val="single" w:sz="24" w:space="0" w:color="E3F3B4"/>
                <w:right w:val="none" w:sz="0" w:space="0" w:color="auto"/>
              </w:divBdr>
              <w:divsChild>
                <w:div w:id="10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5">
      <w:marLeft w:val="0"/>
      <w:marRight w:val="0"/>
      <w:marTop w:val="0"/>
      <w:marBottom w:val="0"/>
      <w:divBdr>
        <w:top w:val="none" w:sz="0" w:space="0" w:color="auto"/>
        <w:left w:val="none" w:sz="0" w:space="0" w:color="auto"/>
        <w:bottom w:val="none" w:sz="0" w:space="0" w:color="auto"/>
        <w:right w:val="none" w:sz="0" w:space="0" w:color="auto"/>
      </w:divBdr>
      <w:divsChild>
        <w:div w:id="1010864">
          <w:marLeft w:val="0"/>
          <w:marRight w:val="0"/>
          <w:marTop w:val="0"/>
          <w:marBottom w:val="0"/>
          <w:divBdr>
            <w:top w:val="none" w:sz="0" w:space="0" w:color="auto"/>
            <w:left w:val="none" w:sz="0" w:space="0" w:color="auto"/>
            <w:bottom w:val="none" w:sz="0" w:space="0" w:color="auto"/>
            <w:right w:val="none" w:sz="0" w:space="0" w:color="auto"/>
          </w:divBdr>
          <w:divsChild>
            <w:div w:id="1010846">
              <w:marLeft w:val="0"/>
              <w:marRight w:val="0"/>
              <w:marTop w:val="120"/>
              <w:marBottom w:val="0"/>
              <w:divBdr>
                <w:top w:val="none" w:sz="0" w:space="0" w:color="auto"/>
                <w:left w:val="none" w:sz="0" w:space="0" w:color="auto"/>
                <w:bottom w:val="single" w:sz="24" w:space="0" w:color="E3F3B4"/>
                <w:right w:val="none" w:sz="0" w:space="0" w:color="auto"/>
              </w:divBdr>
              <w:divsChild>
                <w:div w:id="10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9">
      <w:marLeft w:val="0"/>
      <w:marRight w:val="0"/>
      <w:marTop w:val="0"/>
      <w:marBottom w:val="0"/>
      <w:divBdr>
        <w:top w:val="none" w:sz="0" w:space="0" w:color="auto"/>
        <w:left w:val="none" w:sz="0" w:space="0" w:color="auto"/>
        <w:bottom w:val="none" w:sz="0" w:space="0" w:color="auto"/>
        <w:right w:val="none" w:sz="0" w:space="0" w:color="auto"/>
      </w:divBdr>
      <w:divsChild>
        <w:div w:id="1010850">
          <w:marLeft w:val="0"/>
          <w:marRight w:val="0"/>
          <w:marTop w:val="0"/>
          <w:marBottom w:val="0"/>
          <w:divBdr>
            <w:top w:val="none" w:sz="0" w:space="0" w:color="auto"/>
            <w:left w:val="none" w:sz="0" w:space="0" w:color="auto"/>
            <w:bottom w:val="none" w:sz="0" w:space="0" w:color="auto"/>
            <w:right w:val="none" w:sz="0" w:space="0" w:color="auto"/>
          </w:divBdr>
          <w:divsChild>
            <w:div w:id="1010868">
              <w:marLeft w:val="0"/>
              <w:marRight w:val="0"/>
              <w:marTop w:val="120"/>
              <w:marBottom w:val="0"/>
              <w:divBdr>
                <w:top w:val="none" w:sz="0" w:space="0" w:color="auto"/>
                <w:left w:val="none" w:sz="0" w:space="0" w:color="auto"/>
                <w:bottom w:val="single" w:sz="24" w:space="0" w:color="E3F3B4"/>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2">
      <w:marLeft w:val="0"/>
      <w:marRight w:val="0"/>
      <w:marTop w:val="0"/>
      <w:marBottom w:val="0"/>
      <w:divBdr>
        <w:top w:val="none" w:sz="0" w:space="0" w:color="auto"/>
        <w:left w:val="none" w:sz="0" w:space="0" w:color="auto"/>
        <w:bottom w:val="none" w:sz="0" w:space="0" w:color="auto"/>
        <w:right w:val="none" w:sz="0" w:space="0" w:color="auto"/>
      </w:divBdr>
      <w:divsChild>
        <w:div w:id="1010858">
          <w:marLeft w:val="0"/>
          <w:marRight w:val="0"/>
          <w:marTop w:val="0"/>
          <w:marBottom w:val="0"/>
          <w:divBdr>
            <w:top w:val="none" w:sz="0" w:space="0" w:color="auto"/>
            <w:left w:val="none" w:sz="0" w:space="0" w:color="auto"/>
            <w:bottom w:val="none" w:sz="0" w:space="0" w:color="auto"/>
            <w:right w:val="none" w:sz="0" w:space="0" w:color="auto"/>
          </w:divBdr>
          <w:divsChild>
            <w:div w:id="1010856">
              <w:marLeft w:val="0"/>
              <w:marRight w:val="0"/>
              <w:marTop w:val="120"/>
              <w:marBottom w:val="0"/>
              <w:divBdr>
                <w:top w:val="none" w:sz="0" w:space="0" w:color="auto"/>
                <w:left w:val="none" w:sz="0" w:space="0" w:color="auto"/>
                <w:bottom w:val="single" w:sz="24" w:space="0" w:color="E3F3B4"/>
                <w:right w:val="none" w:sz="0" w:space="0" w:color="auto"/>
              </w:divBdr>
              <w:divsChild>
                <w:div w:id="1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4">
      <w:marLeft w:val="0"/>
      <w:marRight w:val="0"/>
      <w:marTop w:val="0"/>
      <w:marBottom w:val="0"/>
      <w:divBdr>
        <w:top w:val="none" w:sz="0" w:space="0" w:color="auto"/>
        <w:left w:val="none" w:sz="0" w:space="0" w:color="auto"/>
        <w:bottom w:val="none" w:sz="0" w:space="0" w:color="auto"/>
        <w:right w:val="none" w:sz="0" w:space="0" w:color="auto"/>
      </w:divBdr>
      <w:divsChild>
        <w:div w:id="1010848">
          <w:marLeft w:val="0"/>
          <w:marRight w:val="0"/>
          <w:marTop w:val="0"/>
          <w:marBottom w:val="0"/>
          <w:divBdr>
            <w:top w:val="none" w:sz="0" w:space="0" w:color="auto"/>
            <w:left w:val="none" w:sz="0" w:space="0" w:color="auto"/>
            <w:bottom w:val="none" w:sz="0" w:space="0" w:color="auto"/>
            <w:right w:val="none" w:sz="0" w:space="0" w:color="auto"/>
          </w:divBdr>
          <w:divsChild>
            <w:div w:id="1010869">
              <w:marLeft w:val="0"/>
              <w:marRight w:val="0"/>
              <w:marTop w:val="120"/>
              <w:marBottom w:val="0"/>
              <w:divBdr>
                <w:top w:val="none" w:sz="0" w:space="0" w:color="auto"/>
                <w:left w:val="none" w:sz="0" w:space="0" w:color="auto"/>
                <w:bottom w:val="single" w:sz="24" w:space="0" w:color="E3F3B4"/>
                <w:right w:val="none" w:sz="0" w:space="0" w:color="auto"/>
              </w:divBdr>
              <w:divsChild>
                <w:div w:id="1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62">
      <w:marLeft w:val="0"/>
      <w:marRight w:val="0"/>
      <w:marTop w:val="0"/>
      <w:marBottom w:val="0"/>
      <w:divBdr>
        <w:top w:val="none" w:sz="0" w:space="0" w:color="auto"/>
        <w:left w:val="none" w:sz="0" w:space="0" w:color="auto"/>
        <w:bottom w:val="none" w:sz="0" w:space="0" w:color="auto"/>
        <w:right w:val="none" w:sz="0" w:space="0" w:color="auto"/>
      </w:divBdr>
      <w:divsChild>
        <w:div w:id="1010863">
          <w:marLeft w:val="0"/>
          <w:marRight w:val="0"/>
          <w:marTop w:val="0"/>
          <w:marBottom w:val="0"/>
          <w:divBdr>
            <w:top w:val="none" w:sz="0" w:space="0" w:color="auto"/>
            <w:left w:val="none" w:sz="0" w:space="0" w:color="auto"/>
            <w:bottom w:val="none" w:sz="0" w:space="0" w:color="auto"/>
            <w:right w:val="none" w:sz="0" w:space="0" w:color="auto"/>
          </w:divBdr>
          <w:divsChild>
            <w:div w:id="1010866">
              <w:marLeft w:val="0"/>
              <w:marRight w:val="0"/>
              <w:marTop w:val="120"/>
              <w:marBottom w:val="0"/>
              <w:divBdr>
                <w:top w:val="none" w:sz="0" w:space="0" w:color="auto"/>
                <w:left w:val="none" w:sz="0" w:space="0" w:color="auto"/>
                <w:bottom w:val="single" w:sz="24" w:space="0" w:color="E3F3B4"/>
                <w:right w:val="none" w:sz="0" w:space="0" w:color="auto"/>
              </w:divBdr>
              <w:divsChild>
                <w:div w:id="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5922">
      <w:bodyDiv w:val="1"/>
      <w:marLeft w:val="0"/>
      <w:marRight w:val="0"/>
      <w:marTop w:val="0"/>
      <w:marBottom w:val="0"/>
      <w:divBdr>
        <w:top w:val="none" w:sz="0" w:space="0" w:color="auto"/>
        <w:left w:val="none" w:sz="0" w:space="0" w:color="auto"/>
        <w:bottom w:val="none" w:sz="0" w:space="0" w:color="auto"/>
        <w:right w:val="none" w:sz="0" w:space="0" w:color="auto"/>
      </w:divBdr>
    </w:div>
    <w:div w:id="120537287">
      <w:bodyDiv w:val="1"/>
      <w:marLeft w:val="0"/>
      <w:marRight w:val="0"/>
      <w:marTop w:val="0"/>
      <w:marBottom w:val="0"/>
      <w:divBdr>
        <w:top w:val="none" w:sz="0" w:space="0" w:color="auto"/>
        <w:left w:val="none" w:sz="0" w:space="0" w:color="auto"/>
        <w:bottom w:val="none" w:sz="0" w:space="0" w:color="auto"/>
        <w:right w:val="none" w:sz="0" w:space="0" w:color="auto"/>
      </w:divBdr>
    </w:div>
    <w:div w:id="172695654">
      <w:bodyDiv w:val="1"/>
      <w:marLeft w:val="0"/>
      <w:marRight w:val="0"/>
      <w:marTop w:val="0"/>
      <w:marBottom w:val="0"/>
      <w:divBdr>
        <w:top w:val="none" w:sz="0" w:space="0" w:color="auto"/>
        <w:left w:val="none" w:sz="0" w:space="0" w:color="auto"/>
        <w:bottom w:val="none" w:sz="0" w:space="0" w:color="auto"/>
        <w:right w:val="none" w:sz="0" w:space="0" w:color="auto"/>
      </w:divBdr>
      <w:divsChild>
        <w:div w:id="1079182190">
          <w:marLeft w:val="0"/>
          <w:marRight w:val="0"/>
          <w:marTop w:val="0"/>
          <w:marBottom w:val="0"/>
          <w:divBdr>
            <w:top w:val="none" w:sz="0" w:space="0" w:color="auto"/>
            <w:left w:val="none" w:sz="0" w:space="0" w:color="auto"/>
            <w:bottom w:val="none" w:sz="0" w:space="0" w:color="auto"/>
            <w:right w:val="none" w:sz="0" w:space="0" w:color="auto"/>
          </w:divBdr>
          <w:divsChild>
            <w:div w:id="568275569">
              <w:marLeft w:val="0"/>
              <w:marRight w:val="0"/>
              <w:marTop w:val="120"/>
              <w:marBottom w:val="0"/>
              <w:divBdr>
                <w:top w:val="none" w:sz="0" w:space="0" w:color="auto"/>
                <w:left w:val="none" w:sz="0" w:space="0" w:color="auto"/>
                <w:bottom w:val="single" w:sz="24" w:space="0" w:color="E3F3B4"/>
                <w:right w:val="none" w:sz="0" w:space="0" w:color="auto"/>
              </w:divBdr>
              <w:divsChild>
                <w:div w:id="634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1831">
      <w:bodyDiv w:val="1"/>
      <w:marLeft w:val="0"/>
      <w:marRight w:val="0"/>
      <w:marTop w:val="0"/>
      <w:marBottom w:val="0"/>
      <w:divBdr>
        <w:top w:val="none" w:sz="0" w:space="0" w:color="auto"/>
        <w:left w:val="none" w:sz="0" w:space="0" w:color="auto"/>
        <w:bottom w:val="none" w:sz="0" w:space="0" w:color="auto"/>
        <w:right w:val="none" w:sz="0" w:space="0" w:color="auto"/>
      </w:divBdr>
    </w:div>
    <w:div w:id="234245158">
      <w:bodyDiv w:val="1"/>
      <w:marLeft w:val="0"/>
      <w:marRight w:val="0"/>
      <w:marTop w:val="0"/>
      <w:marBottom w:val="0"/>
      <w:divBdr>
        <w:top w:val="none" w:sz="0" w:space="0" w:color="auto"/>
        <w:left w:val="none" w:sz="0" w:space="0" w:color="auto"/>
        <w:bottom w:val="none" w:sz="0" w:space="0" w:color="auto"/>
        <w:right w:val="none" w:sz="0" w:space="0" w:color="auto"/>
      </w:divBdr>
    </w:div>
    <w:div w:id="242958292">
      <w:bodyDiv w:val="1"/>
      <w:marLeft w:val="0"/>
      <w:marRight w:val="0"/>
      <w:marTop w:val="0"/>
      <w:marBottom w:val="0"/>
      <w:divBdr>
        <w:top w:val="none" w:sz="0" w:space="0" w:color="auto"/>
        <w:left w:val="none" w:sz="0" w:space="0" w:color="auto"/>
        <w:bottom w:val="none" w:sz="0" w:space="0" w:color="auto"/>
        <w:right w:val="none" w:sz="0" w:space="0" w:color="auto"/>
      </w:divBdr>
      <w:divsChild>
        <w:div w:id="2069299944">
          <w:marLeft w:val="0"/>
          <w:marRight w:val="0"/>
          <w:marTop w:val="0"/>
          <w:marBottom w:val="0"/>
          <w:divBdr>
            <w:top w:val="none" w:sz="0" w:space="0" w:color="auto"/>
            <w:left w:val="none" w:sz="0" w:space="0" w:color="auto"/>
            <w:bottom w:val="none" w:sz="0" w:space="0" w:color="auto"/>
            <w:right w:val="none" w:sz="0" w:space="0" w:color="auto"/>
          </w:divBdr>
          <w:divsChild>
            <w:div w:id="1925333600">
              <w:marLeft w:val="0"/>
              <w:marRight w:val="0"/>
              <w:marTop w:val="120"/>
              <w:marBottom w:val="0"/>
              <w:divBdr>
                <w:top w:val="none" w:sz="0" w:space="0" w:color="auto"/>
                <w:left w:val="none" w:sz="0" w:space="0" w:color="auto"/>
                <w:bottom w:val="single" w:sz="24" w:space="0" w:color="E3F3B4"/>
                <w:right w:val="none" w:sz="0" w:space="0" w:color="auto"/>
              </w:divBdr>
              <w:divsChild>
                <w:div w:id="3618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29642">
      <w:bodyDiv w:val="1"/>
      <w:marLeft w:val="0"/>
      <w:marRight w:val="0"/>
      <w:marTop w:val="0"/>
      <w:marBottom w:val="0"/>
      <w:divBdr>
        <w:top w:val="none" w:sz="0" w:space="0" w:color="auto"/>
        <w:left w:val="none" w:sz="0" w:space="0" w:color="auto"/>
        <w:bottom w:val="none" w:sz="0" w:space="0" w:color="auto"/>
        <w:right w:val="none" w:sz="0" w:space="0" w:color="auto"/>
      </w:divBdr>
    </w:div>
    <w:div w:id="395863063">
      <w:bodyDiv w:val="1"/>
      <w:marLeft w:val="0"/>
      <w:marRight w:val="0"/>
      <w:marTop w:val="0"/>
      <w:marBottom w:val="0"/>
      <w:divBdr>
        <w:top w:val="none" w:sz="0" w:space="0" w:color="auto"/>
        <w:left w:val="none" w:sz="0" w:space="0" w:color="auto"/>
        <w:bottom w:val="none" w:sz="0" w:space="0" w:color="auto"/>
        <w:right w:val="none" w:sz="0" w:space="0" w:color="auto"/>
      </w:divBdr>
    </w:div>
    <w:div w:id="443616155">
      <w:bodyDiv w:val="1"/>
      <w:marLeft w:val="0"/>
      <w:marRight w:val="0"/>
      <w:marTop w:val="0"/>
      <w:marBottom w:val="0"/>
      <w:divBdr>
        <w:top w:val="none" w:sz="0" w:space="0" w:color="auto"/>
        <w:left w:val="none" w:sz="0" w:space="0" w:color="auto"/>
        <w:bottom w:val="none" w:sz="0" w:space="0" w:color="auto"/>
        <w:right w:val="none" w:sz="0" w:space="0" w:color="auto"/>
      </w:divBdr>
    </w:div>
    <w:div w:id="551425049">
      <w:bodyDiv w:val="1"/>
      <w:marLeft w:val="0"/>
      <w:marRight w:val="0"/>
      <w:marTop w:val="0"/>
      <w:marBottom w:val="0"/>
      <w:divBdr>
        <w:top w:val="none" w:sz="0" w:space="0" w:color="auto"/>
        <w:left w:val="none" w:sz="0" w:space="0" w:color="auto"/>
        <w:bottom w:val="none" w:sz="0" w:space="0" w:color="auto"/>
        <w:right w:val="none" w:sz="0" w:space="0" w:color="auto"/>
      </w:divBdr>
    </w:div>
    <w:div w:id="564219415">
      <w:bodyDiv w:val="1"/>
      <w:marLeft w:val="0"/>
      <w:marRight w:val="0"/>
      <w:marTop w:val="0"/>
      <w:marBottom w:val="0"/>
      <w:divBdr>
        <w:top w:val="none" w:sz="0" w:space="0" w:color="auto"/>
        <w:left w:val="none" w:sz="0" w:space="0" w:color="auto"/>
        <w:bottom w:val="none" w:sz="0" w:space="0" w:color="auto"/>
        <w:right w:val="none" w:sz="0" w:space="0" w:color="auto"/>
      </w:divBdr>
    </w:div>
    <w:div w:id="627516940">
      <w:bodyDiv w:val="1"/>
      <w:marLeft w:val="0"/>
      <w:marRight w:val="0"/>
      <w:marTop w:val="0"/>
      <w:marBottom w:val="0"/>
      <w:divBdr>
        <w:top w:val="none" w:sz="0" w:space="0" w:color="auto"/>
        <w:left w:val="none" w:sz="0" w:space="0" w:color="auto"/>
        <w:bottom w:val="none" w:sz="0" w:space="0" w:color="auto"/>
        <w:right w:val="none" w:sz="0" w:space="0" w:color="auto"/>
      </w:divBdr>
      <w:divsChild>
        <w:div w:id="1787117540">
          <w:marLeft w:val="0"/>
          <w:marRight w:val="0"/>
          <w:marTop w:val="0"/>
          <w:marBottom w:val="360"/>
          <w:divBdr>
            <w:top w:val="none" w:sz="0" w:space="0" w:color="auto"/>
            <w:left w:val="none" w:sz="0" w:space="0" w:color="auto"/>
            <w:bottom w:val="none" w:sz="0" w:space="0" w:color="auto"/>
            <w:right w:val="none" w:sz="0" w:space="0" w:color="auto"/>
          </w:divBdr>
        </w:div>
        <w:div w:id="1790272483">
          <w:marLeft w:val="0"/>
          <w:marRight w:val="0"/>
          <w:marTop w:val="0"/>
          <w:marBottom w:val="0"/>
          <w:divBdr>
            <w:top w:val="none" w:sz="0" w:space="0" w:color="auto"/>
            <w:left w:val="none" w:sz="0" w:space="0" w:color="auto"/>
            <w:bottom w:val="none" w:sz="0" w:space="0" w:color="auto"/>
            <w:right w:val="none" w:sz="0" w:space="0" w:color="auto"/>
          </w:divBdr>
          <w:divsChild>
            <w:div w:id="9639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81407">
      <w:bodyDiv w:val="1"/>
      <w:marLeft w:val="0"/>
      <w:marRight w:val="0"/>
      <w:marTop w:val="0"/>
      <w:marBottom w:val="0"/>
      <w:divBdr>
        <w:top w:val="none" w:sz="0" w:space="0" w:color="auto"/>
        <w:left w:val="none" w:sz="0" w:space="0" w:color="auto"/>
        <w:bottom w:val="none" w:sz="0" w:space="0" w:color="auto"/>
        <w:right w:val="none" w:sz="0" w:space="0" w:color="auto"/>
      </w:divBdr>
    </w:div>
    <w:div w:id="702053374">
      <w:bodyDiv w:val="1"/>
      <w:marLeft w:val="0"/>
      <w:marRight w:val="0"/>
      <w:marTop w:val="0"/>
      <w:marBottom w:val="0"/>
      <w:divBdr>
        <w:top w:val="none" w:sz="0" w:space="0" w:color="auto"/>
        <w:left w:val="none" w:sz="0" w:space="0" w:color="auto"/>
        <w:bottom w:val="none" w:sz="0" w:space="0" w:color="auto"/>
        <w:right w:val="none" w:sz="0" w:space="0" w:color="auto"/>
      </w:divBdr>
    </w:div>
    <w:div w:id="730035809">
      <w:bodyDiv w:val="1"/>
      <w:marLeft w:val="0"/>
      <w:marRight w:val="0"/>
      <w:marTop w:val="0"/>
      <w:marBottom w:val="0"/>
      <w:divBdr>
        <w:top w:val="none" w:sz="0" w:space="0" w:color="auto"/>
        <w:left w:val="none" w:sz="0" w:space="0" w:color="auto"/>
        <w:bottom w:val="none" w:sz="0" w:space="0" w:color="auto"/>
        <w:right w:val="none" w:sz="0" w:space="0" w:color="auto"/>
      </w:divBdr>
      <w:divsChild>
        <w:div w:id="84349677">
          <w:marLeft w:val="0"/>
          <w:marRight w:val="0"/>
          <w:marTop w:val="0"/>
          <w:marBottom w:val="0"/>
          <w:divBdr>
            <w:top w:val="none" w:sz="0" w:space="0" w:color="auto"/>
            <w:left w:val="none" w:sz="0" w:space="0" w:color="auto"/>
            <w:bottom w:val="none" w:sz="0" w:space="0" w:color="auto"/>
            <w:right w:val="none" w:sz="0" w:space="0" w:color="auto"/>
          </w:divBdr>
          <w:divsChild>
            <w:div w:id="622618248">
              <w:marLeft w:val="0"/>
              <w:marRight w:val="0"/>
              <w:marTop w:val="120"/>
              <w:marBottom w:val="0"/>
              <w:divBdr>
                <w:top w:val="none" w:sz="0" w:space="0" w:color="auto"/>
                <w:left w:val="none" w:sz="0" w:space="0" w:color="auto"/>
                <w:bottom w:val="single" w:sz="24" w:space="0" w:color="E3F3B4"/>
                <w:right w:val="none" w:sz="0" w:space="0" w:color="auto"/>
              </w:divBdr>
              <w:divsChild>
                <w:div w:id="9542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59266">
      <w:bodyDiv w:val="1"/>
      <w:marLeft w:val="0"/>
      <w:marRight w:val="0"/>
      <w:marTop w:val="0"/>
      <w:marBottom w:val="0"/>
      <w:divBdr>
        <w:top w:val="none" w:sz="0" w:space="0" w:color="auto"/>
        <w:left w:val="none" w:sz="0" w:space="0" w:color="auto"/>
        <w:bottom w:val="none" w:sz="0" w:space="0" w:color="auto"/>
        <w:right w:val="none" w:sz="0" w:space="0" w:color="auto"/>
      </w:divBdr>
      <w:divsChild>
        <w:div w:id="930505336">
          <w:marLeft w:val="0"/>
          <w:marRight w:val="0"/>
          <w:marTop w:val="0"/>
          <w:marBottom w:val="0"/>
          <w:divBdr>
            <w:top w:val="none" w:sz="0" w:space="0" w:color="auto"/>
            <w:left w:val="none" w:sz="0" w:space="0" w:color="auto"/>
            <w:bottom w:val="none" w:sz="0" w:space="0" w:color="auto"/>
            <w:right w:val="none" w:sz="0" w:space="0" w:color="auto"/>
          </w:divBdr>
          <w:divsChild>
            <w:div w:id="102043524">
              <w:marLeft w:val="0"/>
              <w:marRight w:val="0"/>
              <w:marTop w:val="120"/>
              <w:marBottom w:val="0"/>
              <w:divBdr>
                <w:top w:val="none" w:sz="0" w:space="0" w:color="auto"/>
                <w:left w:val="none" w:sz="0" w:space="0" w:color="auto"/>
                <w:bottom w:val="single" w:sz="24" w:space="0" w:color="E3F3B4"/>
                <w:right w:val="none" w:sz="0" w:space="0" w:color="auto"/>
              </w:divBdr>
              <w:divsChild>
                <w:div w:id="9629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236162">
      <w:bodyDiv w:val="1"/>
      <w:marLeft w:val="0"/>
      <w:marRight w:val="0"/>
      <w:marTop w:val="0"/>
      <w:marBottom w:val="0"/>
      <w:divBdr>
        <w:top w:val="none" w:sz="0" w:space="0" w:color="auto"/>
        <w:left w:val="none" w:sz="0" w:space="0" w:color="auto"/>
        <w:bottom w:val="none" w:sz="0" w:space="0" w:color="auto"/>
        <w:right w:val="none" w:sz="0" w:space="0" w:color="auto"/>
      </w:divBdr>
    </w:div>
    <w:div w:id="914512782">
      <w:bodyDiv w:val="1"/>
      <w:marLeft w:val="0"/>
      <w:marRight w:val="0"/>
      <w:marTop w:val="0"/>
      <w:marBottom w:val="0"/>
      <w:divBdr>
        <w:top w:val="none" w:sz="0" w:space="0" w:color="auto"/>
        <w:left w:val="none" w:sz="0" w:space="0" w:color="auto"/>
        <w:bottom w:val="none" w:sz="0" w:space="0" w:color="auto"/>
        <w:right w:val="none" w:sz="0" w:space="0" w:color="auto"/>
      </w:divBdr>
    </w:div>
    <w:div w:id="918489834">
      <w:bodyDiv w:val="1"/>
      <w:marLeft w:val="0"/>
      <w:marRight w:val="0"/>
      <w:marTop w:val="0"/>
      <w:marBottom w:val="0"/>
      <w:divBdr>
        <w:top w:val="none" w:sz="0" w:space="0" w:color="auto"/>
        <w:left w:val="none" w:sz="0" w:space="0" w:color="auto"/>
        <w:bottom w:val="none" w:sz="0" w:space="0" w:color="auto"/>
        <w:right w:val="none" w:sz="0" w:space="0" w:color="auto"/>
      </w:divBdr>
    </w:div>
    <w:div w:id="945890157">
      <w:bodyDiv w:val="1"/>
      <w:marLeft w:val="0"/>
      <w:marRight w:val="0"/>
      <w:marTop w:val="0"/>
      <w:marBottom w:val="0"/>
      <w:divBdr>
        <w:top w:val="none" w:sz="0" w:space="0" w:color="auto"/>
        <w:left w:val="none" w:sz="0" w:space="0" w:color="auto"/>
        <w:bottom w:val="none" w:sz="0" w:space="0" w:color="auto"/>
        <w:right w:val="none" w:sz="0" w:space="0" w:color="auto"/>
      </w:divBdr>
    </w:div>
    <w:div w:id="947270841">
      <w:bodyDiv w:val="1"/>
      <w:marLeft w:val="0"/>
      <w:marRight w:val="0"/>
      <w:marTop w:val="0"/>
      <w:marBottom w:val="0"/>
      <w:divBdr>
        <w:top w:val="none" w:sz="0" w:space="0" w:color="auto"/>
        <w:left w:val="none" w:sz="0" w:space="0" w:color="auto"/>
        <w:bottom w:val="none" w:sz="0" w:space="0" w:color="auto"/>
        <w:right w:val="none" w:sz="0" w:space="0" w:color="auto"/>
      </w:divBdr>
    </w:div>
    <w:div w:id="948853655">
      <w:bodyDiv w:val="1"/>
      <w:marLeft w:val="0"/>
      <w:marRight w:val="0"/>
      <w:marTop w:val="0"/>
      <w:marBottom w:val="0"/>
      <w:divBdr>
        <w:top w:val="none" w:sz="0" w:space="0" w:color="auto"/>
        <w:left w:val="none" w:sz="0" w:space="0" w:color="auto"/>
        <w:bottom w:val="none" w:sz="0" w:space="0" w:color="auto"/>
        <w:right w:val="none" w:sz="0" w:space="0" w:color="auto"/>
      </w:divBdr>
      <w:divsChild>
        <w:div w:id="653222890">
          <w:marLeft w:val="0"/>
          <w:marRight w:val="0"/>
          <w:marTop w:val="0"/>
          <w:marBottom w:val="0"/>
          <w:divBdr>
            <w:top w:val="none" w:sz="0" w:space="0" w:color="auto"/>
            <w:left w:val="none" w:sz="0" w:space="0" w:color="auto"/>
            <w:bottom w:val="none" w:sz="0" w:space="0" w:color="auto"/>
            <w:right w:val="none" w:sz="0" w:space="0" w:color="auto"/>
          </w:divBdr>
          <w:divsChild>
            <w:div w:id="1760061341">
              <w:marLeft w:val="0"/>
              <w:marRight w:val="0"/>
              <w:marTop w:val="120"/>
              <w:marBottom w:val="0"/>
              <w:divBdr>
                <w:top w:val="none" w:sz="0" w:space="0" w:color="auto"/>
                <w:left w:val="none" w:sz="0" w:space="0" w:color="auto"/>
                <w:bottom w:val="single" w:sz="24" w:space="0" w:color="E3F3B4"/>
                <w:right w:val="none" w:sz="0" w:space="0" w:color="auto"/>
              </w:divBdr>
              <w:divsChild>
                <w:div w:id="1554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6005">
      <w:bodyDiv w:val="1"/>
      <w:marLeft w:val="0"/>
      <w:marRight w:val="0"/>
      <w:marTop w:val="0"/>
      <w:marBottom w:val="0"/>
      <w:divBdr>
        <w:top w:val="none" w:sz="0" w:space="0" w:color="auto"/>
        <w:left w:val="none" w:sz="0" w:space="0" w:color="auto"/>
        <w:bottom w:val="none" w:sz="0" w:space="0" w:color="auto"/>
        <w:right w:val="none" w:sz="0" w:space="0" w:color="auto"/>
      </w:divBdr>
    </w:div>
    <w:div w:id="1436750172">
      <w:bodyDiv w:val="1"/>
      <w:marLeft w:val="0"/>
      <w:marRight w:val="0"/>
      <w:marTop w:val="0"/>
      <w:marBottom w:val="0"/>
      <w:divBdr>
        <w:top w:val="none" w:sz="0" w:space="0" w:color="auto"/>
        <w:left w:val="none" w:sz="0" w:space="0" w:color="auto"/>
        <w:bottom w:val="none" w:sz="0" w:space="0" w:color="auto"/>
        <w:right w:val="none" w:sz="0" w:space="0" w:color="auto"/>
      </w:divBdr>
    </w:div>
    <w:div w:id="1705132588">
      <w:bodyDiv w:val="1"/>
      <w:marLeft w:val="0"/>
      <w:marRight w:val="0"/>
      <w:marTop w:val="0"/>
      <w:marBottom w:val="0"/>
      <w:divBdr>
        <w:top w:val="none" w:sz="0" w:space="0" w:color="auto"/>
        <w:left w:val="none" w:sz="0" w:space="0" w:color="auto"/>
        <w:bottom w:val="none" w:sz="0" w:space="0" w:color="auto"/>
        <w:right w:val="none" w:sz="0" w:space="0" w:color="auto"/>
      </w:divBdr>
    </w:div>
    <w:div w:id="1730229534">
      <w:bodyDiv w:val="1"/>
      <w:marLeft w:val="0"/>
      <w:marRight w:val="0"/>
      <w:marTop w:val="0"/>
      <w:marBottom w:val="0"/>
      <w:divBdr>
        <w:top w:val="none" w:sz="0" w:space="0" w:color="auto"/>
        <w:left w:val="none" w:sz="0" w:space="0" w:color="auto"/>
        <w:bottom w:val="none" w:sz="0" w:space="0" w:color="auto"/>
        <w:right w:val="none" w:sz="0" w:space="0" w:color="auto"/>
      </w:divBdr>
    </w:div>
    <w:div w:id="1958754968">
      <w:bodyDiv w:val="1"/>
      <w:marLeft w:val="0"/>
      <w:marRight w:val="0"/>
      <w:marTop w:val="0"/>
      <w:marBottom w:val="0"/>
      <w:divBdr>
        <w:top w:val="none" w:sz="0" w:space="0" w:color="auto"/>
        <w:left w:val="none" w:sz="0" w:space="0" w:color="auto"/>
        <w:bottom w:val="none" w:sz="0" w:space="0" w:color="auto"/>
        <w:right w:val="none" w:sz="0" w:space="0" w:color="auto"/>
      </w:divBdr>
    </w:div>
    <w:div w:id="1966153174">
      <w:bodyDiv w:val="1"/>
      <w:marLeft w:val="0"/>
      <w:marRight w:val="0"/>
      <w:marTop w:val="0"/>
      <w:marBottom w:val="0"/>
      <w:divBdr>
        <w:top w:val="none" w:sz="0" w:space="0" w:color="auto"/>
        <w:left w:val="none" w:sz="0" w:space="0" w:color="auto"/>
        <w:bottom w:val="none" w:sz="0" w:space="0" w:color="auto"/>
        <w:right w:val="none" w:sz="0" w:space="0" w:color="auto"/>
      </w:divBdr>
    </w:div>
    <w:div w:id="1971276074">
      <w:bodyDiv w:val="1"/>
      <w:marLeft w:val="0"/>
      <w:marRight w:val="0"/>
      <w:marTop w:val="0"/>
      <w:marBottom w:val="0"/>
      <w:divBdr>
        <w:top w:val="none" w:sz="0" w:space="0" w:color="auto"/>
        <w:left w:val="none" w:sz="0" w:space="0" w:color="auto"/>
        <w:bottom w:val="none" w:sz="0" w:space="0" w:color="auto"/>
        <w:right w:val="none" w:sz="0" w:space="0" w:color="auto"/>
      </w:divBdr>
    </w:div>
    <w:div w:id="2012488907">
      <w:bodyDiv w:val="1"/>
      <w:marLeft w:val="0"/>
      <w:marRight w:val="0"/>
      <w:marTop w:val="0"/>
      <w:marBottom w:val="0"/>
      <w:divBdr>
        <w:top w:val="none" w:sz="0" w:space="0" w:color="auto"/>
        <w:left w:val="none" w:sz="0" w:space="0" w:color="auto"/>
        <w:bottom w:val="none" w:sz="0" w:space="0" w:color="auto"/>
        <w:right w:val="none" w:sz="0" w:space="0" w:color="auto"/>
      </w:divBdr>
      <w:divsChild>
        <w:div w:id="963317621">
          <w:marLeft w:val="0"/>
          <w:marRight w:val="0"/>
          <w:marTop w:val="0"/>
          <w:marBottom w:val="0"/>
          <w:divBdr>
            <w:top w:val="none" w:sz="0" w:space="0" w:color="auto"/>
            <w:left w:val="none" w:sz="0" w:space="0" w:color="auto"/>
            <w:bottom w:val="none" w:sz="0" w:space="0" w:color="auto"/>
            <w:right w:val="none" w:sz="0" w:space="0" w:color="auto"/>
          </w:divBdr>
          <w:divsChild>
            <w:div w:id="187111714">
              <w:marLeft w:val="0"/>
              <w:marRight w:val="0"/>
              <w:marTop w:val="120"/>
              <w:marBottom w:val="0"/>
              <w:divBdr>
                <w:top w:val="none" w:sz="0" w:space="0" w:color="auto"/>
                <w:left w:val="none" w:sz="0" w:space="0" w:color="auto"/>
                <w:bottom w:val="single" w:sz="24" w:space="0" w:color="E3F3B4"/>
                <w:right w:val="none" w:sz="0" w:space="0" w:color="auto"/>
              </w:divBdr>
              <w:divsChild>
                <w:div w:id="16341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fda.gov.tw/mlms/H0001.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esktop\&#34277;&#21697;&#23433;&#20840;&#36039;&#35338;&#39080;&#38570;&#28317;&#36890;&#34920;final&#292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9D2D0-E78C-43C1-A508-AFEF46DA9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藥品安全資訊風險溝通表final版</Template>
  <TotalTime>216</TotalTime>
  <Pages>4</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 Sulfate藥品安全資訊彙整表</dc:title>
  <dc:creator>USER</dc:creator>
  <cp:lastModifiedBy>張婷雅</cp:lastModifiedBy>
  <cp:revision>25</cp:revision>
  <cp:lastPrinted>2019-03-13T03:47:00Z</cp:lastPrinted>
  <dcterms:created xsi:type="dcterms:W3CDTF">2019-03-04T02:36:00Z</dcterms:created>
  <dcterms:modified xsi:type="dcterms:W3CDTF">2019-03-13T03:48:00Z</dcterms:modified>
</cp:coreProperties>
</file>